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01016" w14:textId="77777777" w:rsidR="001D78F3" w:rsidRPr="00CD4EEC" w:rsidRDefault="001D78F3" w:rsidP="001D78F3">
      <w:pPr>
        <w:pStyle w:val="Zhlav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D4EEC">
        <w:rPr>
          <w:rFonts w:ascii="Arial" w:hAnsi="Arial" w:cs="Arial"/>
          <w:b/>
          <w:sz w:val="24"/>
          <w:szCs w:val="24"/>
          <w:u w:val="single"/>
        </w:rPr>
        <w:t>Příloha 2</w:t>
      </w:r>
    </w:p>
    <w:p w14:paraId="0B65F78F" w14:textId="009370B8" w:rsidR="001D78F3" w:rsidRPr="00CD4EEC" w:rsidRDefault="001D78F3" w:rsidP="001D78F3">
      <w:pPr>
        <w:pStyle w:val="Zhlav"/>
        <w:jc w:val="center"/>
        <w:rPr>
          <w:rFonts w:ascii="Arial" w:hAnsi="Arial" w:cs="Arial"/>
          <w:b/>
          <w:sz w:val="24"/>
          <w:szCs w:val="24"/>
        </w:rPr>
      </w:pPr>
      <w:r w:rsidRPr="00CD4EEC">
        <w:rPr>
          <w:rFonts w:ascii="Arial" w:hAnsi="Arial" w:cs="Arial"/>
          <w:b/>
          <w:sz w:val="24"/>
          <w:szCs w:val="24"/>
        </w:rPr>
        <w:t xml:space="preserve">Technická specifikace předmětu </w:t>
      </w:r>
      <w:r w:rsidR="00B55212" w:rsidRPr="00CD4EEC">
        <w:rPr>
          <w:rFonts w:ascii="Arial" w:hAnsi="Arial" w:cs="Arial"/>
          <w:b/>
          <w:sz w:val="24"/>
          <w:szCs w:val="24"/>
        </w:rPr>
        <w:t xml:space="preserve">plnění </w:t>
      </w:r>
      <w:r w:rsidRPr="00CD4EEC">
        <w:rPr>
          <w:rFonts w:ascii="Arial" w:hAnsi="Arial" w:cs="Arial"/>
          <w:b/>
          <w:sz w:val="24"/>
          <w:szCs w:val="24"/>
        </w:rPr>
        <w:t>veřejné zakázky</w:t>
      </w:r>
    </w:p>
    <w:p w14:paraId="5DE2D4FC" w14:textId="6211B0E5" w:rsidR="000E795E" w:rsidRPr="001D1C76" w:rsidRDefault="000E795E" w:rsidP="001D78F3">
      <w:pPr>
        <w:pStyle w:val="Zhlav"/>
        <w:jc w:val="center"/>
        <w:rPr>
          <w:rFonts w:ascii="Arial" w:hAnsi="Arial" w:cs="Arial"/>
          <w:b/>
          <w:sz w:val="20"/>
          <w:szCs w:val="20"/>
        </w:rPr>
      </w:pPr>
    </w:p>
    <w:p w14:paraId="63166085" w14:textId="77777777" w:rsidR="00803042" w:rsidRPr="00CD4EEC" w:rsidRDefault="00803042" w:rsidP="00803042">
      <w:pPr>
        <w:rPr>
          <w:rFonts w:ascii="Arial" w:eastAsia="Arial" w:hAnsi="Arial" w:cs="Arial"/>
          <w:b/>
          <w:sz w:val="24"/>
          <w:szCs w:val="24"/>
        </w:rPr>
      </w:pPr>
      <w:r w:rsidRPr="00CD4EEC">
        <w:rPr>
          <w:rFonts w:ascii="Arial" w:hAnsi="Arial" w:cs="Arial"/>
          <w:b/>
          <w:sz w:val="24"/>
          <w:szCs w:val="24"/>
        </w:rPr>
        <w:t>Obsah</w:t>
      </w:r>
    </w:p>
    <w:p w14:paraId="6C81BEDB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p w14:paraId="74FCB808" w14:textId="0149B876" w:rsidR="00CD4EEC" w:rsidRDefault="00803042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r w:rsidRPr="001D1C76">
        <w:rPr>
          <w:rStyle w:val="Hypertextovodkaz"/>
          <w:noProof/>
          <w:sz w:val="20"/>
          <w:szCs w:val="20"/>
        </w:rPr>
        <w:fldChar w:fldCharType="begin"/>
      </w:r>
      <w:r w:rsidRPr="001D1C76">
        <w:rPr>
          <w:rStyle w:val="Hypertextovodkaz"/>
          <w:noProof/>
          <w:sz w:val="20"/>
          <w:szCs w:val="20"/>
        </w:rPr>
        <w:instrText xml:space="preserve"> TOC \o "1-2" \h \z \u </w:instrText>
      </w:r>
      <w:r w:rsidRPr="001D1C76">
        <w:rPr>
          <w:rStyle w:val="Hypertextovodkaz"/>
          <w:noProof/>
          <w:sz w:val="20"/>
          <w:szCs w:val="20"/>
        </w:rPr>
        <w:fldChar w:fldCharType="separate"/>
      </w:r>
      <w:hyperlink w:anchor="_Toc61340888" w:history="1">
        <w:r w:rsidR="00CD4EEC" w:rsidRPr="00FE4166">
          <w:rPr>
            <w:rStyle w:val="Hypertextovodkaz"/>
            <w:rFonts w:eastAsia="Arial"/>
            <w:noProof/>
          </w:rPr>
          <w:t>1.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Obecné požadavky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_Toc61340888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1E2CFB9A" w14:textId="6439A825" w:rsidR="00CD4EEC" w:rsidRDefault="00FB6B6A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89" w:history="1">
        <w:r w:rsidR="00CD4EEC" w:rsidRPr="00FE4166">
          <w:rPr>
            <w:rStyle w:val="Hypertextovodkaz"/>
            <w:noProof/>
          </w:rPr>
          <w:t>2.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Technická specifikace ochranných osobních pracovních prostředků (oděvy)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_Toc61340889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3EBCFD9D" w14:textId="7D3A45E3" w:rsidR="00CD4EEC" w:rsidRDefault="00FB6B6A">
      <w:pPr>
        <w:pStyle w:val="Obsah2"/>
        <w:tabs>
          <w:tab w:val="left" w:pos="88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0" w:history="1">
        <w:r w:rsidR="00CD4EEC" w:rsidRPr="00FE4166">
          <w:rPr>
            <w:rStyle w:val="Hypertextovodkaz"/>
            <w:noProof/>
          </w:rPr>
          <w:t>2.1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Základní požadavky na oděv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_Toc61340890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735A527D" w14:textId="0CDB41A5" w:rsidR="00CD4EEC" w:rsidRDefault="00FB6B6A">
      <w:pPr>
        <w:pStyle w:val="Obsah2"/>
        <w:tabs>
          <w:tab w:val="left" w:pos="88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1" w:history="1">
        <w:r w:rsidR="00CD4EEC" w:rsidRPr="00FE4166">
          <w:rPr>
            <w:rStyle w:val="Hypertextovodkaz"/>
            <w:noProof/>
          </w:rPr>
          <w:t>2.2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Požadavky na jednotlivé části oděvu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_Toc61340891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3</w:t>
        </w:r>
        <w:r w:rsidR="00CD4EEC">
          <w:rPr>
            <w:noProof/>
            <w:webHidden/>
          </w:rPr>
          <w:fldChar w:fldCharType="end"/>
        </w:r>
      </w:hyperlink>
    </w:p>
    <w:p w14:paraId="6B1B792C" w14:textId="0DDA3B61" w:rsidR="00CD4EEC" w:rsidRDefault="00FB6B6A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2" w:history="1">
        <w:r w:rsidR="00CD4EEC" w:rsidRPr="00FE4166">
          <w:rPr>
            <w:rStyle w:val="Hypertextovodkaz"/>
            <w:noProof/>
          </w:rPr>
          <w:t>3.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Přílohy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_Toc61340892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9</w:t>
        </w:r>
        <w:r w:rsidR="00CD4EEC">
          <w:rPr>
            <w:noProof/>
            <w:webHidden/>
          </w:rPr>
          <w:fldChar w:fldCharType="end"/>
        </w:r>
      </w:hyperlink>
    </w:p>
    <w:p w14:paraId="406C5F6F" w14:textId="2F44945E" w:rsidR="00803042" w:rsidRPr="001D1C76" w:rsidRDefault="00803042" w:rsidP="00803042">
      <w:pPr>
        <w:pStyle w:val="Obsah1"/>
        <w:tabs>
          <w:tab w:val="left" w:pos="440"/>
          <w:tab w:val="right" w:leader="dot" w:pos="9062"/>
        </w:tabs>
        <w:rPr>
          <w:sz w:val="20"/>
          <w:szCs w:val="20"/>
        </w:rPr>
      </w:pPr>
      <w:r w:rsidRPr="001D1C76">
        <w:rPr>
          <w:rStyle w:val="Hypertextovodkaz"/>
          <w:noProof/>
          <w:sz w:val="20"/>
          <w:szCs w:val="20"/>
        </w:rPr>
        <w:fldChar w:fldCharType="end"/>
      </w:r>
    </w:p>
    <w:p w14:paraId="189600F7" w14:textId="77777777" w:rsidR="00803042" w:rsidRPr="001D1C76" w:rsidRDefault="00803042" w:rsidP="00803042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br w:type="page"/>
      </w:r>
    </w:p>
    <w:p w14:paraId="00744803" w14:textId="0C980182" w:rsidR="00803042" w:rsidRPr="00DA4A49" w:rsidRDefault="00803042" w:rsidP="003C16F5">
      <w:pPr>
        <w:pStyle w:val="Nadpis1"/>
        <w:keepNext/>
        <w:keepLines/>
        <w:widowControl w:val="0"/>
        <w:spacing w:before="240"/>
        <w:ind w:left="360" w:right="-20"/>
        <w:rPr>
          <w:rFonts w:eastAsia="Arial"/>
          <w:szCs w:val="24"/>
        </w:rPr>
      </w:pPr>
      <w:bookmarkStart w:id="0" w:name="_Toc61340888"/>
      <w:r w:rsidRPr="00DA4A49">
        <w:rPr>
          <w:szCs w:val="24"/>
        </w:rPr>
        <w:lastRenderedPageBreak/>
        <w:t>Obecné požadavky</w:t>
      </w:r>
      <w:bookmarkEnd w:id="0"/>
    </w:p>
    <w:p w14:paraId="07FB38FD" w14:textId="417745DD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Základní zásadou je</w:t>
      </w:r>
      <w:r w:rsidR="000D15DA">
        <w:rPr>
          <w:rFonts w:ascii="Arial" w:hAnsi="Arial" w:cs="Arial"/>
          <w:sz w:val="20"/>
          <w:szCs w:val="20"/>
        </w:rPr>
        <w:t xml:space="preserve"> dodržování </w:t>
      </w:r>
      <w:r w:rsidRPr="001D1C76">
        <w:rPr>
          <w:rFonts w:ascii="Arial" w:hAnsi="Arial" w:cs="Arial"/>
          <w:sz w:val="20"/>
          <w:szCs w:val="20"/>
        </w:rPr>
        <w:t>vešker</w:t>
      </w:r>
      <w:r w:rsidR="000D15DA">
        <w:rPr>
          <w:rFonts w:ascii="Arial" w:hAnsi="Arial" w:cs="Arial"/>
          <w:sz w:val="20"/>
          <w:szCs w:val="20"/>
        </w:rPr>
        <w:t xml:space="preserve">ých </w:t>
      </w:r>
      <w:r w:rsidRPr="001D1C76">
        <w:rPr>
          <w:rFonts w:ascii="Arial" w:hAnsi="Arial" w:cs="Arial"/>
          <w:sz w:val="20"/>
          <w:szCs w:val="20"/>
        </w:rPr>
        <w:t>nor</w:t>
      </w:r>
      <w:r w:rsidR="000D15DA">
        <w:rPr>
          <w:rFonts w:ascii="Arial" w:hAnsi="Arial" w:cs="Arial"/>
          <w:sz w:val="20"/>
          <w:szCs w:val="20"/>
        </w:rPr>
        <w:t>em</w:t>
      </w:r>
      <w:r w:rsidRPr="001D1C76">
        <w:rPr>
          <w:rFonts w:ascii="Arial" w:hAnsi="Arial" w:cs="Arial"/>
          <w:sz w:val="20"/>
          <w:szCs w:val="20"/>
        </w:rPr>
        <w:t>, pravid</w:t>
      </w:r>
      <w:r w:rsidR="000D15DA">
        <w:rPr>
          <w:rFonts w:ascii="Arial" w:hAnsi="Arial" w:cs="Arial"/>
          <w:sz w:val="20"/>
          <w:szCs w:val="20"/>
        </w:rPr>
        <w:t>el</w:t>
      </w:r>
      <w:r w:rsidR="004559B2">
        <w:rPr>
          <w:rFonts w:ascii="Arial" w:hAnsi="Arial" w:cs="Arial"/>
          <w:sz w:val="20"/>
          <w:szCs w:val="20"/>
        </w:rPr>
        <w:t>,</w:t>
      </w:r>
      <w:r w:rsidRPr="001D1C76">
        <w:rPr>
          <w:rFonts w:ascii="Arial" w:hAnsi="Arial" w:cs="Arial"/>
          <w:sz w:val="20"/>
          <w:szCs w:val="20"/>
        </w:rPr>
        <w:t xml:space="preserve"> předpis</w:t>
      </w:r>
      <w:r w:rsidR="000D15DA">
        <w:rPr>
          <w:rFonts w:ascii="Arial" w:hAnsi="Arial" w:cs="Arial"/>
          <w:sz w:val="20"/>
          <w:szCs w:val="20"/>
        </w:rPr>
        <w:t>ů</w:t>
      </w:r>
      <w:r w:rsidRPr="001D1C76">
        <w:rPr>
          <w:rFonts w:ascii="Arial" w:hAnsi="Arial" w:cs="Arial"/>
          <w:sz w:val="20"/>
          <w:szCs w:val="20"/>
        </w:rPr>
        <w:t>, vyhláš</w:t>
      </w:r>
      <w:r w:rsidR="000D15DA">
        <w:rPr>
          <w:rFonts w:ascii="Arial" w:hAnsi="Arial" w:cs="Arial"/>
          <w:sz w:val="20"/>
          <w:szCs w:val="20"/>
        </w:rPr>
        <w:t>ek</w:t>
      </w:r>
      <w:r w:rsidRPr="001D1C76">
        <w:rPr>
          <w:rFonts w:ascii="Arial" w:hAnsi="Arial" w:cs="Arial"/>
          <w:sz w:val="20"/>
          <w:szCs w:val="20"/>
        </w:rPr>
        <w:t xml:space="preserve"> a záko</w:t>
      </w:r>
      <w:r w:rsidR="000D15DA">
        <w:rPr>
          <w:rFonts w:ascii="Arial" w:hAnsi="Arial" w:cs="Arial"/>
          <w:sz w:val="20"/>
          <w:szCs w:val="20"/>
        </w:rPr>
        <w:t>nů</w:t>
      </w:r>
      <w:r w:rsidRPr="001D1C76">
        <w:rPr>
          <w:rFonts w:ascii="Arial" w:hAnsi="Arial" w:cs="Arial"/>
          <w:sz w:val="20"/>
          <w:szCs w:val="20"/>
        </w:rPr>
        <w:t>, které platí v zemi zákazníka, a to i v případě, že nejsou výslovně uvedeny v této technické specifikaci.</w:t>
      </w:r>
    </w:p>
    <w:p w14:paraId="4BC60798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Jazykem pro komerční a obchodní jednání je jazyk zákazníka, tj. český jazyk, případně slovenský jazyk.</w:t>
      </w:r>
    </w:p>
    <w:p w14:paraId="071E34B7" w14:textId="30C270C6" w:rsidR="00803042" w:rsidRPr="00DA4A49" w:rsidRDefault="00803042" w:rsidP="00803042">
      <w:pPr>
        <w:pStyle w:val="Nadpis1"/>
        <w:keepNext/>
        <w:keepLines/>
        <w:widowControl w:val="0"/>
        <w:spacing w:before="240"/>
        <w:ind w:left="360" w:right="-20"/>
        <w:rPr>
          <w:szCs w:val="24"/>
        </w:rPr>
      </w:pPr>
      <w:bookmarkStart w:id="1" w:name="_Toc61340889"/>
      <w:r w:rsidRPr="00DA4A49">
        <w:rPr>
          <w:szCs w:val="24"/>
        </w:rPr>
        <w:t>Technická specifikace ochranných osobních pracovních prostředků (oděvy)</w:t>
      </w:r>
      <w:bookmarkEnd w:id="1"/>
    </w:p>
    <w:p w14:paraId="2CD90E39" w14:textId="7DC4BCC3" w:rsidR="00803042" w:rsidRPr="00DA4A49" w:rsidRDefault="00DA4A49" w:rsidP="003C16F5">
      <w:pPr>
        <w:pStyle w:val="Nadpis2"/>
        <w:numPr>
          <w:ilvl w:val="1"/>
          <w:numId w:val="4"/>
        </w:numPr>
      </w:pPr>
      <w:r>
        <w:t xml:space="preserve">   </w:t>
      </w:r>
      <w:bookmarkStart w:id="2" w:name="_Toc61340890"/>
      <w:r w:rsidR="00803042" w:rsidRPr="00DA4A49">
        <w:t>Základní požadavky</w:t>
      </w:r>
      <w:r w:rsidR="001D1C76" w:rsidRPr="00DA4A49">
        <w:t xml:space="preserve"> na oděv</w:t>
      </w:r>
      <w:bookmarkEnd w:id="2"/>
    </w:p>
    <w:p w14:paraId="0B4B5E46" w14:textId="737D1CAF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 xml:space="preserve">Tabulka obsahuje požadavky zadavatele/kupujícího na vzorky ochranných osobních pracovních pomůcek. </w:t>
      </w:r>
    </w:p>
    <w:tbl>
      <w:tblPr>
        <w:tblStyle w:val="Mkatabulky"/>
        <w:tblW w:w="90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2409"/>
        <w:gridCol w:w="6210"/>
      </w:tblGrid>
      <w:tr w:rsidR="00803042" w:rsidRPr="001D1C76" w14:paraId="16D1093B" w14:textId="77777777" w:rsidTr="007A7406"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656C5900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bookmarkStart w:id="3" w:name="_Hlk42762349"/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89F5056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1D1C76">
              <w:rPr>
                <w:rFonts w:ascii="Arial" w:hAnsi="Arial"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62D9A5F8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1D1C76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803042" w:rsidRPr="001D1C76" w14:paraId="17D5C60C" w14:textId="77777777" w:rsidTr="001D1C76">
        <w:tc>
          <w:tcPr>
            <w:tcW w:w="477" w:type="dxa"/>
            <w:vAlign w:val="center"/>
          </w:tcPr>
          <w:p w14:paraId="05A0E159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409" w:type="dxa"/>
            <w:vAlign w:val="center"/>
          </w:tcPr>
          <w:p w14:paraId="07F1C40A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Nehořlavé tkaniny</w:t>
            </w:r>
          </w:p>
        </w:tc>
        <w:tc>
          <w:tcPr>
            <w:tcW w:w="6210" w:type="dxa"/>
            <w:vAlign w:val="center"/>
          </w:tcPr>
          <w:p w14:paraId="60FA69A8" w14:textId="77777777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 bude vyroben z inherentně nehořlavé tkaniny bez dodatečných úprav pro snížení hořlavosti.</w:t>
            </w:r>
          </w:p>
        </w:tc>
      </w:tr>
      <w:tr w:rsidR="00803042" w:rsidRPr="001D1C76" w14:paraId="362CFEE2" w14:textId="77777777" w:rsidTr="001D1C76">
        <w:tc>
          <w:tcPr>
            <w:tcW w:w="477" w:type="dxa"/>
            <w:vAlign w:val="center"/>
          </w:tcPr>
          <w:p w14:paraId="7F1B722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409" w:type="dxa"/>
            <w:vAlign w:val="center"/>
          </w:tcPr>
          <w:p w14:paraId="5AF834E9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Kovové součásti</w:t>
            </w:r>
          </w:p>
        </w:tc>
        <w:tc>
          <w:tcPr>
            <w:tcW w:w="6210" w:type="dxa"/>
            <w:vAlign w:val="center"/>
          </w:tcPr>
          <w:p w14:paraId="0E31BC8B" w14:textId="5D4AE318" w:rsidR="00803042" w:rsidRPr="001D1C76" w:rsidRDefault="00C130FB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Provedení všech částí oděvu je bez kovových součástí na vnější straně oděvů (budou tolerovány např. poplastované cvoky, poplastované patentky, jezdce u zipů, zaváděcí části zipů, pokud budou tyto části při řádném oblečení a zapnutí oděvu kryté tkaninou.</w:t>
            </w:r>
          </w:p>
        </w:tc>
      </w:tr>
      <w:tr w:rsidR="00803042" w:rsidRPr="001D1C76" w14:paraId="0E14247A" w14:textId="77777777" w:rsidTr="001D1C76">
        <w:tc>
          <w:tcPr>
            <w:tcW w:w="477" w:type="dxa"/>
            <w:vAlign w:val="center"/>
          </w:tcPr>
          <w:p w14:paraId="773B07E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409" w:type="dxa"/>
            <w:vAlign w:val="center"/>
          </w:tcPr>
          <w:p w14:paraId="2EAB270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Velikostní tabulka</w:t>
            </w:r>
          </w:p>
        </w:tc>
        <w:tc>
          <w:tcPr>
            <w:tcW w:w="6210" w:type="dxa"/>
            <w:vAlign w:val="center"/>
          </w:tcPr>
          <w:p w14:paraId="7704DFA0" w14:textId="28D395DF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Oděvy budou dodány ve velikostech označených S, M, L, XL, XXL a XXXL a jejich rozměry musí být v intervalech dle přiložené velikostní tabulky</w:t>
            </w:r>
            <w:r w:rsidR="00654147">
              <w:rPr>
                <w:rFonts w:ascii="Arial" w:hAnsi="Arial" w:cs="Arial"/>
              </w:rPr>
              <w:t xml:space="preserve"> </w:t>
            </w:r>
            <w:r w:rsidRPr="001D1C76">
              <w:rPr>
                <w:rFonts w:ascii="Arial" w:hAnsi="Arial" w:cs="Arial"/>
              </w:rPr>
              <w:t>s</w:t>
            </w:r>
            <w:r w:rsidR="00654147">
              <w:rPr>
                <w:rFonts w:ascii="Arial" w:hAnsi="Arial" w:cs="Arial"/>
              </w:rPr>
              <w:t> </w:t>
            </w:r>
            <w:r w:rsidRPr="001D1C76">
              <w:rPr>
                <w:rFonts w:ascii="Arial" w:hAnsi="Arial" w:cs="Arial"/>
              </w:rPr>
              <w:t>tolerancí</w:t>
            </w:r>
            <w:r w:rsidR="00654147">
              <w:rPr>
                <w:rFonts w:ascii="Arial" w:hAnsi="Arial" w:cs="Arial"/>
              </w:rPr>
              <w:t xml:space="preserve"> </w:t>
            </w:r>
            <w:r w:rsidRPr="001D1C76">
              <w:rPr>
                <w:rFonts w:ascii="Arial" w:hAnsi="Arial" w:cs="Arial"/>
              </w:rPr>
              <w:t>±2 cm. Velikostní tabulka uvedena v Příloze č. 1 Technické specifikace.</w:t>
            </w:r>
          </w:p>
          <w:p w14:paraId="11040426" w14:textId="4936E1A0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Oděvy s jinými rozměry, než je uvedeno ve velikostní tabul</w:t>
            </w:r>
            <w:r w:rsidR="004559B2">
              <w:rPr>
                <w:rFonts w:ascii="Arial" w:hAnsi="Arial" w:cs="Arial"/>
              </w:rPr>
              <w:t>ce</w:t>
            </w:r>
            <w:r w:rsidRPr="001D1C76">
              <w:rPr>
                <w:rFonts w:ascii="Arial" w:hAnsi="Arial" w:cs="Arial"/>
              </w:rPr>
              <w:t xml:space="preserve"> v Příloze č. 1 Technické specifikace budou vyrobeny dle individuálních požadavků jako zakázkové šití.</w:t>
            </w:r>
          </w:p>
        </w:tc>
      </w:tr>
      <w:tr w:rsidR="00803042" w:rsidRPr="001D1C76" w14:paraId="2958A475" w14:textId="77777777" w:rsidTr="001D1C76">
        <w:tc>
          <w:tcPr>
            <w:tcW w:w="477" w:type="dxa"/>
            <w:vAlign w:val="center"/>
          </w:tcPr>
          <w:p w14:paraId="35C81B5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409" w:type="dxa"/>
            <w:vAlign w:val="center"/>
          </w:tcPr>
          <w:p w14:paraId="58CD82D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Garance velikosti</w:t>
            </w:r>
          </w:p>
        </w:tc>
        <w:tc>
          <w:tcPr>
            <w:tcW w:w="6210" w:type="dxa"/>
            <w:vAlign w:val="center"/>
          </w:tcPr>
          <w:p w14:paraId="5F224335" w14:textId="77777777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Účastník při podání nabídky ve výše uvedené veřejné zakázce navazující na Systém kvalifikace dodá velikostní tabulku obsahující konkrétní velikosti jím nabízených oděvů, u nichž bude garantovat odchylku max. 3 % u dodávaných částí oděvu.</w:t>
            </w:r>
          </w:p>
        </w:tc>
      </w:tr>
      <w:tr w:rsidR="00803042" w:rsidRPr="001D1C76" w14:paraId="319B10EC" w14:textId="77777777" w:rsidTr="001D1C76">
        <w:tc>
          <w:tcPr>
            <w:tcW w:w="477" w:type="dxa"/>
            <w:vAlign w:val="center"/>
          </w:tcPr>
          <w:p w14:paraId="48A9EAF5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409" w:type="dxa"/>
            <w:vAlign w:val="center"/>
          </w:tcPr>
          <w:p w14:paraId="39A78A4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Barevné provedení</w:t>
            </w:r>
          </w:p>
        </w:tc>
        <w:tc>
          <w:tcPr>
            <w:tcW w:w="6210" w:type="dxa"/>
            <w:vAlign w:val="center"/>
          </w:tcPr>
          <w:p w14:paraId="6B7188E2" w14:textId="1F87DA46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Vrchní části oděvu (blůza, kalhoty a bunda) budou v barvě </w:t>
            </w:r>
            <w:proofErr w:type="spellStart"/>
            <w:r w:rsidRPr="001D1C76">
              <w:rPr>
                <w:rFonts w:ascii="Arial" w:hAnsi="Arial" w:cs="Arial"/>
              </w:rPr>
              <w:t>Red</w:t>
            </w:r>
            <w:proofErr w:type="spellEnd"/>
            <w:r w:rsidRPr="001D1C76">
              <w:rPr>
                <w:rFonts w:ascii="Arial" w:hAnsi="Arial" w:cs="Arial"/>
              </w:rPr>
              <w:t>, případně podobné barvě dle možností výrobců</w:t>
            </w:r>
            <w:r w:rsidR="005A323A">
              <w:rPr>
                <w:rFonts w:ascii="Arial" w:hAnsi="Arial" w:cs="Arial"/>
              </w:rPr>
              <w:t>,</w:t>
            </w:r>
            <w:r w:rsidRPr="001D1C76">
              <w:rPr>
                <w:rFonts w:ascii="Arial" w:hAnsi="Arial" w:cs="Arial"/>
              </w:rPr>
              <w:t xml:space="preserve"> inherentně nehořlavé tkaniny, ze které budou oděvy vyráběny. Specifikace barvy </w:t>
            </w:r>
            <w:proofErr w:type="spellStart"/>
            <w:r w:rsidRPr="001D1C76">
              <w:rPr>
                <w:rFonts w:ascii="Arial" w:hAnsi="Arial" w:cs="Arial"/>
              </w:rPr>
              <w:t>Red</w:t>
            </w:r>
            <w:proofErr w:type="spellEnd"/>
            <w:r w:rsidRPr="001D1C76">
              <w:rPr>
                <w:rFonts w:ascii="Arial" w:hAnsi="Arial" w:cs="Arial"/>
              </w:rPr>
              <w:t xml:space="preserve"> uvedena v Příloze č. 2 Technické specifikace.</w:t>
            </w:r>
          </w:p>
        </w:tc>
      </w:tr>
      <w:tr w:rsidR="00803042" w:rsidRPr="001D1C76" w14:paraId="7E05E3C2" w14:textId="77777777" w:rsidTr="001D1C76">
        <w:tc>
          <w:tcPr>
            <w:tcW w:w="477" w:type="dxa"/>
            <w:vAlign w:val="center"/>
          </w:tcPr>
          <w:p w14:paraId="24E5056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409" w:type="dxa"/>
            <w:vAlign w:val="center"/>
          </w:tcPr>
          <w:p w14:paraId="010D07D4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Logo společnosti</w:t>
            </w:r>
          </w:p>
        </w:tc>
        <w:tc>
          <w:tcPr>
            <w:tcW w:w="6210" w:type="dxa"/>
            <w:vAlign w:val="center"/>
          </w:tcPr>
          <w:p w14:paraId="6BF20776" w14:textId="2FDE7F42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Blůza a bunda budou na zádech a levé přední části hrudníku opatřeny logem společnosti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  <w:r w:rsidR="001D1C76">
              <w:rPr>
                <w:rFonts w:ascii="Arial" w:hAnsi="Arial" w:cs="Arial"/>
              </w:rPr>
              <w:t>, a.s.</w:t>
            </w:r>
            <w:r w:rsidRPr="001D1C76">
              <w:rPr>
                <w:rFonts w:ascii="Arial" w:hAnsi="Arial" w:cs="Arial"/>
              </w:rPr>
              <w:t xml:space="preserve"> v provedení dle grafického manuálu společnost</w:t>
            </w:r>
            <w:r w:rsidR="00384BB5">
              <w:rPr>
                <w:rFonts w:ascii="Arial" w:hAnsi="Arial" w:cs="Arial"/>
              </w:rPr>
              <w:t>i</w:t>
            </w:r>
            <w:r w:rsidR="007A7406">
              <w:rPr>
                <w:rFonts w:ascii="Arial" w:hAnsi="Arial" w:cs="Arial"/>
              </w:rPr>
              <w:t xml:space="preserve"> (Příloha</w:t>
            </w:r>
            <w:r w:rsidR="00384BB5">
              <w:rPr>
                <w:rFonts w:ascii="Arial" w:hAnsi="Arial" w:cs="Arial"/>
              </w:rPr>
              <w:t xml:space="preserve"> č.</w:t>
            </w:r>
            <w:r w:rsidR="007A7406">
              <w:rPr>
                <w:rFonts w:ascii="Arial" w:hAnsi="Arial" w:cs="Arial"/>
              </w:rPr>
              <w:t xml:space="preserve"> 3).</w:t>
            </w:r>
          </w:p>
        </w:tc>
      </w:tr>
      <w:tr w:rsidR="00803042" w:rsidRPr="001D1C76" w14:paraId="274E266A" w14:textId="77777777" w:rsidTr="001D1C76">
        <w:tc>
          <w:tcPr>
            <w:tcW w:w="477" w:type="dxa"/>
            <w:vAlign w:val="center"/>
          </w:tcPr>
          <w:p w14:paraId="42FF8E2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409" w:type="dxa"/>
            <w:vAlign w:val="center"/>
          </w:tcPr>
          <w:p w14:paraId="60FE2232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Rozměrové změny</w:t>
            </w:r>
          </w:p>
        </w:tc>
        <w:tc>
          <w:tcPr>
            <w:tcW w:w="6210" w:type="dxa"/>
            <w:vAlign w:val="center"/>
          </w:tcPr>
          <w:p w14:paraId="1F4E120F" w14:textId="1ABD03A0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Rozměrové změny nesmí následkem čištění v žádném délkovém nebo šířkovém rozměru přesáhnout ±3 % při dodržení podmínek čištění.</w:t>
            </w:r>
          </w:p>
        </w:tc>
      </w:tr>
      <w:tr w:rsidR="00803042" w:rsidRPr="001D1C76" w14:paraId="31A73D87" w14:textId="77777777" w:rsidTr="001D1C76">
        <w:tc>
          <w:tcPr>
            <w:tcW w:w="477" w:type="dxa"/>
            <w:vAlign w:val="center"/>
          </w:tcPr>
          <w:p w14:paraId="7C24723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8</w:t>
            </w:r>
          </w:p>
        </w:tc>
        <w:tc>
          <w:tcPr>
            <w:tcW w:w="2409" w:type="dxa"/>
            <w:vAlign w:val="center"/>
          </w:tcPr>
          <w:p w14:paraId="1D3EB3A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Zdravotní nezávadnost</w:t>
            </w:r>
          </w:p>
        </w:tc>
        <w:tc>
          <w:tcPr>
            <w:tcW w:w="6210" w:type="dxa"/>
            <w:vAlign w:val="center"/>
          </w:tcPr>
          <w:p w14:paraId="097EB0F6" w14:textId="77777777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Dodavatel musí doložit ke všem použitým materiálům zdravotní nezávadnost dle </w:t>
            </w:r>
            <w:proofErr w:type="spellStart"/>
            <w:r w:rsidRPr="001D1C76">
              <w:rPr>
                <w:rFonts w:ascii="Arial" w:hAnsi="Arial" w:cs="Arial"/>
              </w:rPr>
              <w:t>Öko</w:t>
            </w:r>
            <w:proofErr w:type="spellEnd"/>
            <w:r w:rsidRPr="001D1C76">
              <w:rPr>
                <w:rFonts w:ascii="Arial" w:hAnsi="Arial" w:cs="Arial"/>
              </w:rPr>
              <w:t>-Tex Standard 100.</w:t>
            </w:r>
          </w:p>
        </w:tc>
      </w:tr>
      <w:tr w:rsidR="00803042" w:rsidRPr="001D1C76" w14:paraId="3E2BB576" w14:textId="77777777" w:rsidTr="001D1C76">
        <w:tc>
          <w:tcPr>
            <w:tcW w:w="477" w:type="dxa"/>
            <w:vAlign w:val="center"/>
          </w:tcPr>
          <w:p w14:paraId="77F02933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9</w:t>
            </w:r>
          </w:p>
        </w:tc>
        <w:tc>
          <w:tcPr>
            <w:tcW w:w="2409" w:type="dxa"/>
            <w:vAlign w:val="center"/>
          </w:tcPr>
          <w:p w14:paraId="53697C7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Zajištění odborného servisu a oprav oděvů</w:t>
            </w:r>
          </w:p>
        </w:tc>
        <w:tc>
          <w:tcPr>
            <w:tcW w:w="6210" w:type="dxa"/>
            <w:vAlign w:val="center"/>
          </w:tcPr>
          <w:p w14:paraId="10D8D3A6" w14:textId="77777777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Dodavatel oděvu musí doložit způsob zajištění odborného servisu a oprav oděvů s garancí zachování ochranných vlastností oděvů.</w:t>
            </w:r>
          </w:p>
        </w:tc>
      </w:tr>
      <w:bookmarkEnd w:id="3"/>
    </w:tbl>
    <w:p w14:paraId="2DDD376D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p w14:paraId="1AA415FC" w14:textId="77777777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Certifikace dle níže uvedených norem musí být provedena na oděvu jakožto výrobku, nikoliv na jednotlivých částech (materiálech).</w:t>
      </w:r>
    </w:p>
    <w:p w14:paraId="23EC1FAB" w14:textId="58295597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Certifikace na oděvech s drobnými odlišnostmi oproti požadavkům budou tolerovány (např. certifikace, která byla provedena na blůze s límečkem, bude uznána, i když požadujeme blůzu se stojáčkem).</w:t>
      </w:r>
    </w:p>
    <w:p w14:paraId="5278086E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Oděv se bude skládat z těchto částí:</w:t>
      </w:r>
    </w:p>
    <w:p w14:paraId="61E85866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blůza se stojáčkem,</w:t>
      </w:r>
    </w:p>
    <w:p w14:paraId="2994253C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do pasu vč. opasku a odnímatelných šlí,</w:t>
      </w:r>
    </w:p>
    <w:p w14:paraId="33654304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s laclem vč. opasku,</w:t>
      </w:r>
    </w:p>
    <w:p w14:paraId="4EC8D096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bunda s nalaminovanou vlhkostní bariérou (membránou), včetně oteplující izolační vložky a kapuce,</w:t>
      </w:r>
    </w:p>
    <w:p w14:paraId="08F6E60F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zimní do pasu s nalaminovanou vlhkostní bariérou (membránou) vč. opasku a odnímatelných šlí,</w:t>
      </w:r>
    </w:p>
    <w:p w14:paraId="02E47F95" w14:textId="09F35B82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zimní s laclem s nalaminovanou vlhkostní bariérou (membránou) vč. opasku</w:t>
      </w:r>
      <w:r w:rsidR="00563447">
        <w:rPr>
          <w:rFonts w:ascii="Arial" w:hAnsi="Arial" w:cs="Arial"/>
        </w:rPr>
        <w:t>.</w:t>
      </w:r>
    </w:p>
    <w:p w14:paraId="0193696D" w14:textId="77777777" w:rsidR="007A7406" w:rsidRPr="007A7406" w:rsidRDefault="007A7406" w:rsidP="007A7406">
      <w:pPr>
        <w:pStyle w:val="Odstavecseseznamem"/>
        <w:widowControl w:val="0"/>
        <w:spacing w:before="120" w:after="120"/>
        <w:ind w:left="1077" w:right="-23"/>
        <w:rPr>
          <w:rFonts w:ascii="Arial" w:hAnsi="Arial" w:cs="Arial"/>
        </w:rPr>
      </w:pPr>
    </w:p>
    <w:p w14:paraId="7897A1BA" w14:textId="1697F68A" w:rsidR="00DA4A49" w:rsidRPr="00DA4A49" w:rsidRDefault="00DA4A49" w:rsidP="003C16F5">
      <w:pPr>
        <w:pStyle w:val="Nadpis2"/>
        <w:numPr>
          <w:ilvl w:val="1"/>
          <w:numId w:val="4"/>
        </w:numPr>
      </w:pPr>
      <w:r>
        <w:t xml:space="preserve">   </w:t>
      </w:r>
      <w:bookmarkStart w:id="4" w:name="_Toc61340891"/>
      <w:r w:rsidR="001D1C76" w:rsidRPr="00DA4A49">
        <w:t>Požadavky na jednotlivé části oděvu</w:t>
      </w:r>
      <w:bookmarkEnd w:id="4"/>
    </w:p>
    <w:tbl>
      <w:tblPr>
        <w:tblStyle w:val="Mkatabulky"/>
        <w:tblW w:w="90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7"/>
        <w:gridCol w:w="2394"/>
        <w:gridCol w:w="8"/>
        <w:gridCol w:w="6210"/>
      </w:tblGrid>
      <w:tr w:rsidR="00803042" w:rsidRPr="001D1C76" w14:paraId="5AA198D3" w14:textId="77777777" w:rsidTr="00DA4A49">
        <w:tc>
          <w:tcPr>
            <w:tcW w:w="9096" w:type="dxa"/>
            <w:gridSpan w:val="5"/>
            <w:shd w:val="pct5" w:color="auto" w:fill="auto"/>
          </w:tcPr>
          <w:p w14:paraId="2CA54054" w14:textId="60FC4F02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  <w:i/>
                <w:snapToGrid w:val="0"/>
                <w:color w:val="000000"/>
                <w:highlight w:val="lightGray"/>
              </w:rPr>
            </w:pPr>
            <w:bookmarkStart w:id="5" w:name="_Hlk42762767"/>
            <w:r w:rsidRPr="00DA4A49">
              <w:rPr>
                <w:rFonts w:cs="Arial"/>
                <w:b/>
                <w:sz w:val="24"/>
                <w:szCs w:val="24"/>
              </w:rPr>
              <w:t xml:space="preserve">Blůza se stojáčkem </w:t>
            </w:r>
          </w:p>
        </w:tc>
      </w:tr>
      <w:tr w:rsidR="00DA4A49" w:rsidRPr="001D1C76" w14:paraId="32054963" w14:textId="77777777" w:rsidTr="00DA4A49">
        <w:tc>
          <w:tcPr>
            <w:tcW w:w="484" w:type="dxa"/>
            <w:gridSpan w:val="2"/>
            <w:shd w:val="pct5" w:color="auto" w:fill="auto"/>
            <w:vAlign w:val="center"/>
          </w:tcPr>
          <w:p w14:paraId="62DEF77B" w14:textId="77777777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</w:p>
        </w:tc>
        <w:tc>
          <w:tcPr>
            <w:tcW w:w="2394" w:type="dxa"/>
            <w:shd w:val="pct5" w:color="auto" w:fill="auto"/>
            <w:vAlign w:val="center"/>
          </w:tcPr>
          <w:p w14:paraId="1EC927B7" w14:textId="08EE24DE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218" w:type="dxa"/>
            <w:gridSpan w:val="2"/>
            <w:shd w:val="pct5" w:color="auto" w:fill="auto"/>
            <w:vAlign w:val="center"/>
          </w:tcPr>
          <w:p w14:paraId="29F83490" w14:textId="330918DD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803042" w:rsidRPr="001D1C76" w14:paraId="6D475FE0" w14:textId="77777777" w:rsidTr="00803042">
        <w:tc>
          <w:tcPr>
            <w:tcW w:w="477" w:type="dxa"/>
          </w:tcPr>
          <w:p w14:paraId="0470CD58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409" w:type="dxa"/>
            <w:gridSpan w:val="3"/>
          </w:tcPr>
          <w:p w14:paraId="768251A7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008365B7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cs="Arial"/>
              </w:rPr>
              <w:t>1 - 4</w:t>
            </w:r>
            <w:proofErr w:type="gramEnd"/>
            <w:r w:rsidRPr="001D1C76">
              <w:rPr>
                <w:rFonts w:cs="Arial"/>
              </w:rPr>
              <w:t xml:space="preserve"> </w:t>
            </w:r>
            <w:proofErr w:type="spellStart"/>
            <w:r w:rsidRPr="001D1C76">
              <w:rPr>
                <w:rFonts w:cs="Arial"/>
              </w:rPr>
              <w:t>kA</w:t>
            </w:r>
            <w:proofErr w:type="spellEnd"/>
          </w:p>
        </w:tc>
      </w:tr>
      <w:tr w:rsidR="00803042" w:rsidRPr="001D1C76" w14:paraId="516AD54E" w14:textId="77777777" w:rsidTr="00803042">
        <w:tc>
          <w:tcPr>
            <w:tcW w:w="477" w:type="dxa"/>
          </w:tcPr>
          <w:p w14:paraId="66360CA2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409" w:type="dxa"/>
            <w:gridSpan w:val="3"/>
          </w:tcPr>
          <w:p w14:paraId="428F9139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18C3008A" w14:textId="73A68DD2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cs="Arial"/>
              </w:rPr>
              <w:t>plameni</w:t>
            </w:r>
            <w:proofErr w:type="spellEnd"/>
          </w:p>
        </w:tc>
      </w:tr>
      <w:tr w:rsidR="00803042" w:rsidRPr="001D1C76" w14:paraId="61E6B61E" w14:textId="77777777" w:rsidTr="00803042">
        <w:tc>
          <w:tcPr>
            <w:tcW w:w="477" w:type="dxa"/>
          </w:tcPr>
          <w:p w14:paraId="0A85FD3C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409" w:type="dxa"/>
            <w:gridSpan w:val="3"/>
          </w:tcPr>
          <w:p w14:paraId="5150AFDA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1F771BD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ČSN EN 1149-5 - Ochrana před elektrostatickými zápalnými výboji</w:t>
            </w:r>
          </w:p>
        </w:tc>
      </w:tr>
      <w:tr w:rsidR="00803042" w:rsidRPr="001D1C76" w14:paraId="5DCC947D" w14:textId="77777777" w:rsidTr="00803042">
        <w:tc>
          <w:tcPr>
            <w:tcW w:w="477" w:type="dxa"/>
          </w:tcPr>
          <w:p w14:paraId="6AE574DD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409" w:type="dxa"/>
            <w:gridSpan w:val="3"/>
          </w:tcPr>
          <w:p w14:paraId="7FC12590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 xml:space="preserve">Logo </w:t>
            </w:r>
            <w:proofErr w:type="gramStart"/>
            <w:r w:rsidRPr="001D1C76">
              <w:rPr>
                <w:rFonts w:cs="Arial"/>
              </w:rPr>
              <w:t>EG.D</w:t>
            </w:r>
            <w:proofErr w:type="gramEnd"/>
          </w:p>
        </w:tc>
        <w:tc>
          <w:tcPr>
            <w:tcW w:w="6210" w:type="dxa"/>
            <w:vAlign w:val="center"/>
          </w:tcPr>
          <w:p w14:paraId="2FCAF914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 zádech, z reflexní fólie stříbrné barvy, velikost cca 25 x 7,5 cm, provedení dle grafického manuálu</w:t>
            </w:r>
          </w:p>
          <w:p w14:paraId="18C2402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 levé straně hrudi, může být na patce kapsy, velikost cca 10 x 3 cm, provedení dle grafického manuálu</w:t>
            </w:r>
          </w:p>
        </w:tc>
      </w:tr>
      <w:tr w:rsidR="00803042" w:rsidRPr="001D1C76" w14:paraId="0AA49EEA" w14:textId="77777777" w:rsidTr="00803042">
        <w:tc>
          <w:tcPr>
            <w:tcW w:w="477" w:type="dxa"/>
          </w:tcPr>
          <w:p w14:paraId="0C6954FB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409" w:type="dxa"/>
            <w:gridSpan w:val="3"/>
          </w:tcPr>
          <w:p w14:paraId="3FEDE54B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Další reflexní prvky</w:t>
            </w:r>
          </w:p>
        </w:tc>
        <w:tc>
          <w:tcPr>
            <w:tcW w:w="6210" w:type="dxa"/>
            <w:vAlign w:val="center"/>
          </w:tcPr>
          <w:p w14:paraId="24824C5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alespoň 2 reflexní pruhy stříbrné barvy min. šíře 25 mm okolo každého rukávu</w:t>
            </w:r>
          </w:p>
          <w:p w14:paraId="35B81E4B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alespoň 1 reflexní pruh okolo celého trupu šíře 50 mm</w:t>
            </w:r>
          </w:p>
          <w:p w14:paraId="736EF7EA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 reflexní pruh přes celou šířku zad v ramenní oblasti šíře 50 mm</w:t>
            </w:r>
          </w:p>
        </w:tc>
      </w:tr>
      <w:tr w:rsidR="00803042" w:rsidRPr="001D1C76" w14:paraId="43E107B9" w14:textId="77777777" w:rsidTr="00803042">
        <w:tc>
          <w:tcPr>
            <w:tcW w:w="477" w:type="dxa"/>
          </w:tcPr>
          <w:p w14:paraId="68713C2A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409" w:type="dxa"/>
            <w:gridSpan w:val="3"/>
          </w:tcPr>
          <w:p w14:paraId="5B1E0A32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Zapínání</w:t>
            </w:r>
          </w:p>
        </w:tc>
        <w:tc>
          <w:tcPr>
            <w:tcW w:w="6210" w:type="dxa"/>
            <w:vAlign w:val="center"/>
          </w:tcPr>
          <w:p w14:paraId="2A7A126E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plastové zdrhovadlo až na horní okraj stojáčku, kryté po celé délce légou</w:t>
            </w:r>
          </w:p>
        </w:tc>
      </w:tr>
      <w:tr w:rsidR="00803042" w:rsidRPr="001D1C76" w14:paraId="79CF6225" w14:textId="77777777" w:rsidTr="00803042">
        <w:tc>
          <w:tcPr>
            <w:tcW w:w="477" w:type="dxa"/>
          </w:tcPr>
          <w:p w14:paraId="2AF212CF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409" w:type="dxa"/>
            <w:gridSpan w:val="3"/>
          </w:tcPr>
          <w:p w14:paraId="23C8576F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Švy</w:t>
            </w:r>
          </w:p>
        </w:tc>
        <w:tc>
          <w:tcPr>
            <w:tcW w:w="6210" w:type="dxa"/>
          </w:tcPr>
          <w:p w14:paraId="57CEF4B2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začištěny proti třepení</w:t>
            </w:r>
          </w:p>
        </w:tc>
      </w:tr>
      <w:tr w:rsidR="00803042" w:rsidRPr="001D1C76" w14:paraId="11D64CA3" w14:textId="77777777" w:rsidTr="00803042">
        <w:tc>
          <w:tcPr>
            <w:tcW w:w="477" w:type="dxa"/>
          </w:tcPr>
          <w:p w14:paraId="23F52040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8</w:t>
            </w:r>
          </w:p>
        </w:tc>
        <w:tc>
          <w:tcPr>
            <w:tcW w:w="2409" w:type="dxa"/>
            <w:gridSpan w:val="3"/>
          </w:tcPr>
          <w:p w14:paraId="0DE30601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Kapsy</w:t>
            </w:r>
          </w:p>
        </w:tc>
        <w:tc>
          <w:tcPr>
            <w:tcW w:w="6210" w:type="dxa"/>
          </w:tcPr>
          <w:p w14:paraId="596A042B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2x kapsa na hrudi, s patkami, zapínání na suchý zip</w:t>
            </w:r>
          </w:p>
          <w:p w14:paraId="532EBB1D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2x spodní kapsy</w:t>
            </w:r>
          </w:p>
          <w:p w14:paraId="42CD2B0A" w14:textId="37B6DA9F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našitá kapsa s patkou na levém rukávu, zapínání na suchý zip</w:t>
            </w:r>
            <w:r w:rsidR="00E722AF">
              <w:rPr>
                <w:rFonts w:cs="Arial"/>
              </w:rPr>
              <w:t>,</w:t>
            </w:r>
            <w:r w:rsidR="00E722AF" w:rsidRPr="00E722AF">
              <w:rPr>
                <w:rFonts w:cs="Arial"/>
              </w:rPr>
              <w:t xml:space="preserve"> kapsa musí mít rozměry, které umožní komfortní vkládání a vyjímání telefonu o rozměrech 14,5 x 7,5 x 1,4 cm</w:t>
            </w:r>
          </w:p>
        </w:tc>
      </w:tr>
      <w:bookmarkEnd w:id="5"/>
    </w:tbl>
    <w:p w14:paraId="6546B4AC" w14:textId="3D81455A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234E567D" w14:textId="44C569EE" w:rsidR="007A7406" w:rsidRDefault="007A7406" w:rsidP="00803042">
      <w:pPr>
        <w:rPr>
          <w:rFonts w:ascii="Arial" w:hAnsi="Arial" w:cs="Arial"/>
          <w:sz w:val="20"/>
          <w:szCs w:val="20"/>
        </w:rPr>
      </w:pPr>
    </w:p>
    <w:p w14:paraId="647DB4C3" w14:textId="77777777" w:rsidR="00654147" w:rsidRDefault="00654147" w:rsidP="00803042">
      <w:pPr>
        <w:rPr>
          <w:rFonts w:ascii="Arial" w:hAnsi="Arial" w:cs="Arial"/>
          <w:sz w:val="20"/>
          <w:szCs w:val="20"/>
        </w:rPr>
      </w:pPr>
    </w:p>
    <w:p w14:paraId="670967FF" w14:textId="77777777" w:rsidR="007A7406" w:rsidRPr="001D1C76" w:rsidRDefault="007A7406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0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6"/>
        <w:gridCol w:w="2492"/>
        <w:gridCol w:w="8"/>
        <w:gridCol w:w="6417"/>
      </w:tblGrid>
      <w:tr w:rsidR="00803042" w:rsidRPr="001D1C76" w14:paraId="2FE75458" w14:textId="77777777" w:rsidTr="00E722AF">
        <w:tc>
          <w:tcPr>
            <w:tcW w:w="9303" w:type="dxa"/>
            <w:gridSpan w:val="4"/>
            <w:shd w:val="clear" w:color="auto" w:fill="F2F2F2" w:themeFill="background1" w:themeFillShade="F2"/>
          </w:tcPr>
          <w:p w14:paraId="2871C6E0" w14:textId="579E6227" w:rsidR="00803042" w:rsidRPr="00DA4A49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bookmarkStart w:id="6" w:name="_Hlk42763034"/>
            <w:r w:rsidRPr="00DA4A49">
              <w:rPr>
                <w:rFonts w:cs="Arial"/>
                <w:b/>
                <w:sz w:val="24"/>
                <w:szCs w:val="24"/>
              </w:rPr>
              <w:t>Kalhoty do pasu vč. opasku a odnímatelných šlí</w:t>
            </w:r>
          </w:p>
        </w:tc>
      </w:tr>
      <w:tr w:rsidR="00DA4A49" w:rsidRPr="001D1C76" w14:paraId="515216B5" w14:textId="77777777" w:rsidTr="00E722AF">
        <w:tc>
          <w:tcPr>
            <w:tcW w:w="386" w:type="dxa"/>
            <w:shd w:val="clear" w:color="auto" w:fill="F2F2F2" w:themeFill="background1" w:themeFillShade="F2"/>
            <w:vAlign w:val="center"/>
          </w:tcPr>
          <w:p w14:paraId="72882D0B" w14:textId="77777777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492" w:type="dxa"/>
            <w:shd w:val="clear" w:color="auto" w:fill="F2F2F2" w:themeFill="background1" w:themeFillShade="F2"/>
            <w:vAlign w:val="center"/>
          </w:tcPr>
          <w:p w14:paraId="6D34E366" w14:textId="3D3C3661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425" w:type="dxa"/>
            <w:gridSpan w:val="2"/>
            <w:shd w:val="clear" w:color="auto" w:fill="F2F2F2" w:themeFill="background1" w:themeFillShade="F2"/>
            <w:vAlign w:val="center"/>
          </w:tcPr>
          <w:p w14:paraId="08F59B43" w14:textId="49FF0BB8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1D1C76" w:rsidRPr="001D1C76" w14:paraId="3F35A494" w14:textId="77777777" w:rsidTr="00E722AF">
        <w:tc>
          <w:tcPr>
            <w:tcW w:w="386" w:type="dxa"/>
          </w:tcPr>
          <w:p w14:paraId="589B8D0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500" w:type="dxa"/>
            <w:gridSpan w:val="2"/>
          </w:tcPr>
          <w:p w14:paraId="627F512A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4959947F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cs="Arial"/>
              </w:rPr>
              <w:t>1 - 4</w:t>
            </w:r>
            <w:proofErr w:type="gramEnd"/>
            <w:r w:rsidRPr="001D1C76">
              <w:rPr>
                <w:rFonts w:cs="Arial"/>
              </w:rPr>
              <w:t xml:space="preserve"> </w:t>
            </w:r>
            <w:proofErr w:type="spellStart"/>
            <w:r w:rsidRPr="001D1C76">
              <w:rPr>
                <w:rFonts w:cs="Arial"/>
              </w:rPr>
              <w:t>kA</w:t>
            </w:r>
            <w:proofErr w:type="spellEnd"/>
          </w:p>
        </w:tc>
      </w:tr>
      <w:tr w:rsidR="001D1C76" w:rsidRPr="001D1C76" w14:paraId="13E6122D" w14:textId="77777777" w:rsidTr="00E722AF">
        <w:tc>
          <w:tcPr>
            <w:tcW w:w="386" w:type="dxa"/>
          </w:tcPr>
          <w:p w14:paraId="07F78FEB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500" w:type="dxa"/>
            <w:gridSpan w:val="2"/>
          </w:tcPr>
          <w:p w14:paraId="3F58EF28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51DBA1A1" w14:textId="579BAD12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cs="Arial"/>
              </w:rPr>
              <w:t>plameni</w:t>
            </w:r>
            <w:proofErr w:type="spellEnd"/>
          </w:p>
        </w:tc>
      </w:tr>
      <w:tr w:rsidR="001D1C76" w:rsidRPr="001D1C76" w14:paraId="33EC37BA" w14:textId="77777777" w:rsidTr="00E722AF">
        <w:tc>
          <w:tcPr>
            <w:tcW w:w="386" w:type="dxa"/>
          </w:tcPr>
          <w:p w14:paraId="7C53F23B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500" w:type="dxa"/>
            <w:gridSpan w:val="2"/>
          </w:tcPr>
          <w:p w14:paraId="3B80AFE1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52E81AB0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ČSN EN 1149-5 - Ochrana před elektrostatickými zápalnými výboji</w:t>
            </w:r>
          </w:p>
        </w:tc>
      </w:tr>
      <w:tr w:rsidR="001D1C76" w:rsidRPr="001D1C76" w14:paraId="7736A22F" w14:textId="77777777" w:rsidTr="00E722AF">
        <w:tc>
          <w:tcPr>
            <w:tcW w:w="386" w:type="dxa"/>
          </w:tcPr>
          <w:p w14:paraId="0822AAD2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500" w:type="dxa"/>
            <w:gridSpan w:val="2"/>
          </w:tcPr>
          <w:p w14:paraId="3500025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 xml:space="preserve">Logo </w:t>
            </w:r>
            <w:proofErr w:type="gramStart"/>
            <w:r w:rsidRPr="001D1C76">
              <w:rPr>
                <w:rFonts w:cs="Arial"/>
              </w:rPr>
              <w:t>EG.D</w:t>
            </w:r>
            <w:proofErr w:type="gramEnd"/>
          </w:p>
        </w:tc>
        <w:tc>
          <w:tcPr>
            <w:tcW w:w="6417" w:type="dxa"/>
            <w:vAlign w:val="center"/>
          </w:tcPr>
          <w:p w14:paraId="5C67C64F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na patce jedné z kapes na stehnech, velikost cca 7 x 2,5 cm provedení dle grafického manuálu</w:t>
            </w:r>
          </w:p>
        </w:tc>
      </w:tr>
      <w:tr w:rsidR="001D1C76" w:rsidRPr="001D1C76" w14:paraId="73765048" w14:textId="77777777" w:rsidTr="00E722AF">
        <w:tc>
          <w:tcPr>
            <w:tcW w:w="386" w:type="dxa"/>
          </w:tcPr>
          <w:p w14:paraId="05F8E2BC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500" w:type="dxa"/>
            <w:gridSpan w:val="2"/>
          </w:tcPr>
          <w:p w14:paraId="381EEAF0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Další reflexní prvky</w:t>
            </w:r>
          </w:p>
        </w:tc>
        <w:tc>
          <w:tcPr>
            <w:tcW w:w="6417" w:type="dxa"/>
            <w:vAlign w:val="center"/>
          </w:tcPr>
          <w:p w14:paraId="1527CC36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alespoň 2 reflexní pruhy stříbrné barvy šíře 50 mm okolo každé nohavice</w:t>
            </w:r>
          </w:p>
        </w:tc>
      </w:tr>
      <w:tr w:rsidR="001D1C76" w:rsidRPr="001D1C76" w14:paraId="4E47D7D5" w14:textId="77777777" w:rsidTr="00E722AF">
        <w:tc>
          <w:tcPr>
            <w:tcW w:w="386" w:type="dxa"/>
          </w:tcPr>
          <w:p w14:paraId="1CF2D9D6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500" w:type="dxa"/>
            <w:gridSpan w:val="2"/>
          </w:tcPr>
          <w:p w14:paraId="2B9BAE00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Švy</w:t>
            </w:r>
          </w:p>
        </w:tc>
        <w:tc>
          <w:tcPr>
            <w:tcW w:w="6417" w:type="dxa"/>
          </w:tcPr>
          <w:p w14:paraId="0E6F05E0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začištěny proti třepení</w:t>
            </w:r>
          </w:p>
        </w:tc>
      </w:tr>
      <w:tr w:rsidR="001D1C76" w:rsidRPr="001D1C76" w14:paraId="54657381" w14:textId="77777777" w:rsidTr="00E722AF">
        <w:tc>
          <w:tcPr>
            <w:tcW w:w="386" w:type="dxa"/>
          </w:tcPr>
          <w:p w14:paraId="352FDA26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500" w:type="dxa"/>
            <w:gridSpan w:val="2"/>
          </w:tcPr>
          <w:p w14:paraId="07D0C07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Kapsy</w:t>
            </w:r>
          </w:p>
        </w:tc>
        <w:tc>
          <w:tcPr>
            <w:tcW w:w="6417" w:type="dxa"/>
          </w:tcPr>
          <w:p w14:paraId="6E756FB2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2x boční kapsa</w:t>
            </w:r>
          </w:p>
          <w:p w14:paraId="2A4AFC45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1x zadní krytá patkou, patka zajištěna suchým zipem</w:t>
            </w:r>
          </w:p>
          <w:p w14:paraId="19BCBF9B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2x kapsy na stehnech kryté patkou, patka zajištěna suchým zipem</w:t>
            </w:r>
          </w:p>
        </w:tc>
      </w:tr>
      <w:tr w:rsidR="00C130FB" w:rsidRPr="001D1C76" w14:paraId="0A6FF93A" w14:textId="77777777" w:rsidTr="00E722AF">
        <w:tc>
          <w:tcPr>
            <w:tcW w:w="386" w:type="dxa"/>
          </w:tcPr>
          <w:p w14:paraId="0E7567C8" w14:textId="04B8CD1D" w:rsidR="00C130FB" w:rsidRPr="001D1C76" w:rsidRDefault="00C130FB" w:rsidP="00C130FB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2500" w:type="dxa"/>
            <w:gridSpan w:val="2"/>
          </w:tcPr>
          <w:p w14:paraId="491B2DFC" w14:textId="652976B0" w:rsidR="00C130FB" w:rsidRPr="001D1C76" w:rsidRDefault="00C130FB" w:rsidP="00C130FB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DA5AE6">
              <w:t>Zakončení nohavic</w:t>
            </w:r>
          </w:p>
        </w:tc>
        <w:tc>
          <w:tcPr>
            <w:tcW w:w="6417" w:type="dxa"/>
          </w:tcPr>
          <w:p w14:paraId="32BFFD95" w14:textId="63D8C1EC" w:rsidR="00C130FB" w:rsidRPr="001D1C76" w:rsidRDefault="00C130FB" w:rsidP="00C130FB">
            <w:pPr>
              <w:pStyle w:val="Normln10"/>
              <w:spacing w:before="120" w:after="120"/>
              <w:rPr>
                <w:rFonts w:cs="Arial"/>
              </w:rPr>
            </w:pPr>
            <w:r w:rsidRPr="00DA5AE6">
              <w:t>Regulace na konci nohavic (např. páskem se suchým zipem) pro možnost těsného stažení nohavice okolo nohy či pracovní obuvi</w:t>
            </w:r>
          </w:p>
        </w:tc>
      </w:tr>
      <w:bookmarkEnd w:id="6"/>
    </w:tbl>
    <w:p w14:paraId="5F7D50AA" w14:textId="2F6CAAC8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76E0831C" w14:textId="781D6AC7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96498F" w14:textId="6F90B0C3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CDA236D" w14:textId="778DC65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4FFDFB7" w14:textId="373621C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2B9E4BF" w14:textId="208941F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CB54F24" w14:textId="62A9F5D0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2D480F52" w14:textId="40807FB3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CAFD7BC" w14:textId="20F41BBE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FD916B3" w14:textId="5648A03A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B37AAAF" w14:textId="619BDEB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3BB8525" w14:textId="27C3BF7E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96042A" w14:textId="77777777" w:rsidR="00C130FB" w:rsidRDefault="00C130FB" w:rsidP="00803042">
      <w:pPr>
        <w:rPr>
          <w:rFonts w:ascii="Arial" w:hAnsi="Arial" w:cs="Arial"/>
          <w:sz w:val="20"/>
          <w:szCs w:val="20"/>
        </w:rPr>
      </w:pPr>
    </w:p>
    <w:p w14:paraId="74480FD0" w14:textId="0B9381FF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4EEC89D" w14:textId="77777777" w:rsidR="00E722AF" w:rsidRDefault="00E722AF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7"/>
        <w:gridCol w:w="2379"/>
        <w:gridCol w:w="6375"/>
      </w:tblGrid>
      <w:tr w:rsidR="007A7406" w:rsidRPr="001D1C76" w14:paraId="0CB6780A" w14:textId="77777777" w:rsidTr="00E722AF">
        <w:tc>
          <w:tcPr>
            <w:tcW w:w="9238" w:type="dxa"/>
            <w:gridSpan w:val="4"/>
            <w:shd w:val="pct5" w:color="auto" w:fill="auto"/>
          </w:tcPr>
          <w:p w14:paraId="353350FB" w14:textId="77777777" w:rsidR="007A7406" w:rsidRPr="00DA4A49" w:rsidRDefault="007A7406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DA4A49">
              <w:rPr>
                <w:rFonts w:cs="Arial"/>
                <w:b/>
                <w:sz w:val="24"/>
                <w:szCs w:val="24"/>
              </w:rPr>
              <w:lastRenderedPageBreak/>
              <w:t>Kalhoty s laclem vč. opasku</w:t>
            </w:r>
          </w:p>
        </w:tc>
      </w:tr>
      <w:tr w:rsidR="00DA4A49" w:rsidRPr="001D1C76" w14:paraId="4447A3C3" w14:textId="77777777" w:rsidTr="00E722AF">
        <w:tc>
          <w:tcPr>
            <w:tcW w:w="484" w:type="dxa"/>
            <w:gridSpan w:val="2"/>
            <w:shd w:val="pct5" w:color="auto" w:fill="auto"/>
            <w:vAlign w:val="center"/>
          </w:tcPr>
          <w:p w14:paraId="7F2063D6" w14:textId="77777777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379" w:type="dxa"/>
            <w:shd w:val="pct5" w:color="auto" w:fill="auto"/>
            <w:vAlign w:val="center"/>
          </w:tcPr>
          <w:p w14:paraId="18A308CC" w14:textId="632D4699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375" w:type="dxa"/>
            <w:shd w:val="pct5" w:color="auto" w:fill="auto"/>
            <w:vAlign w:val="center"/>
          </w:tcPr>
          <w:p w14:paraId="1A22CE0E" w14:textId="5AFA4A79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7A7406" w:rsidRPr="001D1C76" w14:paraId="37C3B2CC" w14:textId="77777777" w:rsidTr="00E722AF">
        <w:tc>
          <w:tcPr>
            <w:tcW w:w="477" w:type="dxa"/>
          </w:tcPr>
          <w:p w14:paraId="4F27DCB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86" w:type="dxa"/>
            <w:gridSpan w:val="2"/>
          </w:tcPr>
          <w:p w14:paraId="474B4474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2D8DE62A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7A7406" w:rsidRPr="001D1C76" w14:paraId="114537A3" w14:textId="77777777" w:rsidTr="00E722AF">
        <w:tc>
          <w:tcPr>
            <w:tcW w:w="477" w:type="dxa"/>
          </w:tcPr>
          <w:p w14:paraId="69AF1845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86" w:type="dxa"/>
            <w:gridSpan w:val="2"/>
          </w:tcPr>
          <w:p w14:paraId="7D42F8F0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0D550248" w14:textId="0A4B6814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7A7406" w:rsidRPr="001D1C76" w14:paraId="0878E7F6" w14:textId="77777777" w:rsidTr="00E722AF">
        <w:tc>
          <w:tcPr>
            <w:tcW w:w="477" w:type="dxa"/>
          </w:tcPr>
          <w:p w14:paraId="27741386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86" w:type="dxa"/>
            <w:gridSpan w:val="2"/>
          </w:tcPr>
          <w:p w14:paraId="2B1DD512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3283E1C4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7A7406" w:rsidRPr="001D1C76" w14:paraId="26D5714F" w14:textId="77777777" w:rsidTr="00E722AF">
        <w:tc>
          <w:tcPr>
            <w:tcW w:w="477" w:type="dxa"/>
          </w:tcPr>
          <w:p w14:paraId="21676DFC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86" w:type="dxa"/>
            <w:gridSpan w:val="2"/>
          </w:tcPr>
          <w:p w14:paraId="17F31712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375" w:type="dxa"/>
            <w:vAlign w:val="center"/>
          </w:tcPr>
          <w:p w14:paraId="63C8BBB1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7A7406" w:rsidRPr="001D1C76" w14:paraId="4C51075A" w14:textId="77777777" w:rsidTr="00E722AF">
        <w:tc>
          <w:tcPr>
            <w:tcW w:w="477" w:type="dxa"/>
          </w:tcPr>
          <w:p w14:paraId="6568AEC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86" w:type="dxa"/>
            <w:gridSpan w:val="2"/>
          </w:tcPr>
          <w:p w14:paraId="7C05E24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375" w:type="dxa"/>
            <w:vAlign w:val="center"/>
          </w:tcPr>
          <w:p w14:paraId="08C6C3C5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7A7406" w:rsidRPr="001D1C76" w14:paraId="19F53DE1" w14:textId="77777777" w:rsidTr="00E722AF">
        <w:tc>
          <w:tcPr>
            <w:tcW w:w="477" w:type="dxa"/>
          </w:tcPr>
          <w:p w14:paraId="5B93D6AB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86" w:type="dxa"/>
            <w:gridSpan w:val="2"/>
          </w:tcPr>
          <w:p w14:paraId="519F4931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375" w:type="dxa"/>
          </w:tcPr>
          <w:p w14:paraId="66C7CC4B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7A7406" w:rsidRPr="001D1C76" w14:paraId="764344A7" w14:textId="77777777" w:rsidTr="00E722AF">
        <w:tc>
          <w:tcPr>
            <w:tcW w:w="477" w:type="dxa"/>
          </w:tcPr>
          <w:p w14:paraId="7053920A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386" w:type="dxa"/>
            <w:gridSpan w:val="2"/>
          </w:tcPr>
          <w:p w14:paraId="5116776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375" w:type="dxa"/>
          </w:tcPr>
          <w:p w14:paraId="65EF884D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314CE2AB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6DA074CA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  <w:p w14:paraId="3FAD4BD7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kapsa na laclu na hrudi krytá patkou, patka zajištěna suchým zipem</w:t>
            </w:r>
          </w:p>
        </w:tc>
      </w:tr>
      <w:tr w:rsidR="00C130FB" w:rsidRPr="001D1C76" w14:paraId="33E69FC5" w14:textId="77777777" w:rsidTr="00E722AF">
        <w:tc>
          <w:tcPr>
            <w:tcW w:w="477" w:type="dxa"/>
          </w:tcPr>
          <w:p w14:paraId="2674A8DC" w14:textId="272E710F" w:rsidR="00C130FB" w:rsidRPr="00C130FB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C130FB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386" w:type="dxa"/>
            <w:gridSpan w:val="2"/>
          </w:tcPr>
          <w:p w14:paraId="647ECC32" w14:textId="25DFA792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375" w:type="dxa"/>
          </w:tcPr>
          <w:p w14:paraId="6F6C96EB" w14:textId="0D39F4DE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337DDA8A" w14:textId="684D9B67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044FA107" w14:textId="7DE13E8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52837E7" w14:textId="32F56CC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C5A587F" w14:textId="0101C9F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CACF92B" w14:textId="52DFBF90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6CC4CD8D" w14:textId="550E9D0C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2CABB4E5" w14:textId="52477F5F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EE329C" w14:textId="1C184F0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6B9BCC60" w14:textId="52FC781C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A98A01E" w14:textId="0C435F7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FB307EB" w14:textId="62437D1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5223AAF5" w14:textId="5BD2FC89" w:rsidR="00E722AF" w:rsidRDefault="006042C9" w:rsidP="006042C9">
      <w:pPr>
        <w:tabs>
          <w:tab w:val="left" w:pos="26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82EF686" w14:textId="77777777" w:rsidR="006042C9" w:rsidRDefault="006042C9" w:rsidP="006042C9">
      <w:pPr>
        <w:tabs>
          <w:tab w:val="left" w:pos="2640"/>
        </w:tabs>
        <w:rPr>
          <w:rFonts w:ascii="Arial" w:hAnsi="Arial" w:cs="Arial"/>
          <w:sz w:val="20"/>
          <w:szCs w:val="20"/>
        </w:rPr>
      </w:pPr>
    </w:p>
    <w:p w14:paraId="0198C4D4" w14:textId="35CDD217" w:rsidR="00E722AF" w:rsidRDefault="00E722AF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7"/>
        <w:gridCol w:w="2379"/>
        <w:gridCol w:w="6375"/>
      </w:tblGrid>
      <w:tr w:rsidR="006042C9" w:rsidRPr="001D1C76" w14:paraId="64D309A8" w14:textId="77777777" w:rsidTr="00D24A10">
        <w:tc>
          <w:tcPr>
            <w:tcW w:w="9238" w:type="dxa"/>
            <w:gridSpan w:val="4"/>
            <w:shd w:val="pct5" w:color="auto" w:fill="auto"/>
          </w:tcPr>
          <w:p w14:paraId="60B397CA" w14:textId="77777777" w:rsidR="006042C9" w:rsidRPr="001D1C76" w:rsidRDefault="006042C9" w:rsidP="00D24A10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DA4A49">
              <w:rPr>
                <w:rFonts w:cs="Arial"/>
                <w:b/>
                <w:sz w:val="24"/>
                <w:szCs w:val="24"/>
              </w:rPr>
              <w:lastRenderedPageBreak/>
              <w:t>Bunda s nalaminovanou vlhkostní bariérou (membránou), včetně oteplující izolační vložky a kapuce</w:t>
            </w:r>
          </w:p>
        </w:tc>
      </w:tr>
      <w:tr w:rsidR="006042C9" w:rsidRPr="00DA4A49" w14:paraId="644CD43F" w14:textId="77777777" w:rsidTr="00D24A10">
        <w:tc>
          <w:tcPr>
            <w:tcW w:w="484" w:type="dxa"/>
            <w:gridSpan w:val="2"/>
            <w:shd w:val="pct5" w:color="auto" w:fill="auto"/>
            <w:vAlign w:val="center"/>
          </w:tcPr>
          <w:p w14:paraId="0F2653BE" w14:textId="77777777" w:rsidR="006042C9" w:rsidRPr="00DA4A49" w:rsidRDefault="006042C9" w:rsidP="00D24A10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379" w:type="dxa"/>
            <w:shd w:val="pct5" w:color="auto" w:fill="auto"/>
            <w:vAlign w:val="center"/>
          </w:tcPr>
          <w:p w14:paraId="4C674E1B" w14:textId="77777777" w:rsidR="006042C9" w:rsidRPr="00DA4A49" w:rsidRDefault="006042C9" w:rsidP="00D24A10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375" w:type="dxa"/>
            <w:shd w:val="pct5" w:color="auto" w:fill="auto"/>
            <w:vAlign w:val="center"/>
          </w:tcPr>
          <w:p w14:paraId="322C307C" w14:textId="77777777" w:rsidR="006042C9" w:rsidRPr="00DA4A49" w:rsidRDefault="006042C9" w:rsidP="00D24A10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6042C9" w:rsidRPr="001D1C76" w14:paraId="596F047E" w14:textId="77777777" w:rsidTr="00D24A10">
        <w:tc>
          <w:tcPr>
            <w:tcW w:w="477" w:type="dxa"/>
          </w:tcPr>
          <w:p w14:paraId="72774E80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86" w:type="dxa"/>
            <w:gridSpan w:val="2"/>
          </w:tcPr>
          <w:p w14:paraId="660B67A1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5E937150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6042C9" w:rsidRPr="001D1C76" w14:paraId="1D3C44CE" w14:textId="77777777" w:rsidTr="00D24A10">
        <w:tc>
          <w:tcPr>
            <w:tcW w:w="477" w:type="dxa"/>
          </w:tcPr>
          <w:p w14:paraId="130C4E56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86" w:type="dxa"/>
            <w:gridSpan w:val="2"/>
          </w:tcPr>
          <w:p w14:paraId="5A25F6AF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7D756F50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6042C9" w:rsidRPr="001D1C76" w14:paraId="5DD51B29" w14:textId="77777777" w:rsidTr="00D24A10">
        <w:tc>
          <w:tcPr>
            <w:tcW w:w="477" w:type="dxa"/>
          </w:tcPr>
          <w:p w14:paraId="2C284650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86" w:type="dxa"/>
            <w:gridSpan w:val="2"/>
          </w:tcPr>
          <w:p w14:paraId="201E3CBD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430CD1B0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6042C9" w:rsidRPr="001D1C76" w14:paraId="5EF0A20B" w14:textId="77777777" w:rsidTr="00D24A10">
        <w:tc>
          <w:tcPr>
            <w:tcW w:w="477" w:type="dxa"/>
          </w:tcPr>
          <w:p w14:paraId="537FE602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86" w:type="dxa"/>
            <w:gridSpan w:val="2"/>
          </w:tcPr>
          <w:p w14:paraId="6CA7CD11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vAlign w:val="center"/>
          </w:tcPr>
          <w:p w14:paraId="7C72E60E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6042C9" w:rsidRPr="001D1C76" w14:paraId="27AD147D" w14:textId="77777777" w:rsidTr="00D24A10">
        <w:tc>
          <w:tcPr>
            <w:tcW w:w="477" w:type="dxa"/>
          </w:tcPr>
          <w:p w14:paraId="50855CAF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86" w:type="dxa"/>
            <w:gridSpan w:val="2"/>
          </w:tcPr>
          <w:p w14:paraId="27417380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vAlign w:val="center"/>
          </w:tcPr>
          <w:p w14:paraId="14F8CBBF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14058 - ochrana proti chladnému prostředí, případně ČSN EN 342</w:t>
            </w:r>
            <w:r>
              <w:rPr>
                <w:rFonts w:ascii="Arial" w:hAnsi="Arial" w:cs="Arial"/>
              </w:rPr>
              <w:t xml:space="preserve"> – ochrana proti chladu</w:t>
            </w:r>
          </w:p>
        </w:tc>
      </w:tr>
      <w:tr w:rsidR="006042C9" w:rsidRPr="001D1C76" w14:paraId="58E7D032" w14:textId="77777777" w:rsidTr="00D24A10">
        <w:tc>
          <w:tcPr>
            <w:tcW w:w="477" w:type="dxa"/>
          </w:tcPr>
          <w:p w14:paraId="35F7B86E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86" w:type="dxa"/>
            <w:gridSpan w:val="2"/>
          </w:tcPr>
          <w:p w14:paraId="7B6B3690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375" w:type="dxa"/>
            <w:vAlign w:val="center"/>
          </w:tcPr>
          <w:p w14:paraId="5B193403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 zádech, z reflexní fólie stříbrné barvy, velikost cca 25 x 7,5 cm, provedení dle grafického manuálu</w:t>
            </w:r>
          </w:p>
          <w:p w14:paraId="70ED411C" w14:textId="77777777" w:rsidR="006042C9" w:rsidRPr="001D1C76" w:rsidRDefault="006042C9" w:rsidP="00D24A1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 levé straně hrudi, může být na patce kapsy, velikost cca 10 x 3 cm, provedení dle grafického manuálu</w:t>
            </w:r>
          </w:p>
        </w:tc>
      </w:tr>
      <w:tr w:rsidR="006042C9" w:rsidRPr="001D1C76" w14:paraId="4A851022" w14:textId="77777777" w:rsidTr="00D24A10">
        <w:tc>
          <w:tcPr>
            <w:tcW w:w="477" w:type="dxa"/>
          </w:tcPr>
          <w:p w14:paraId="502B0646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386" w:type="dxa"/>
            <w:gridSpan w:val="2"/>
          </w:tcPr>
          <w:p w14:paraId="1D9C8BCA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375" w:type="dxa"/>
            <w:vAlign w:val="center"/>
          </w:tcPr>
          <w:p w14:paraId="19AB8E7D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min. šíře 25 mm okolo každého rukávu</w:t>
            </w:r>
          </w:p>
          <w:p w14:paraId="65861D89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1 reflexní pruh okolo celého trupu šíře 50 mm</w:t>
            </w:r>
          </w:p>
          <w:p w14:paraId="6527FF96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 reflexní pruh přes celou šířku zad v </w:t>
            </w:r>
            <w:r>
              <w:rPr>
                <w:rFonts w:ascii="Arial" w:hAnsi="Arial" w:cs="Arial"/>
              </w:rPr>
              <w:t>zádové</w:t>
            </w:r>
            <w:r w:rsidRPr="001D1C76">
              <w:rPr>
                <w:rFonts w:ascii="Arial" w:hAnsi="Arial" w:cs="Arial"/>
              </w:rPr>
              <w:t xml:space="preserve"> oblasti šíře 50 mm</w:t>
            </w:r>
          </w:p>
        </w:tc>
      </w:tr>
      <w:tr w:rsidR="006042C9" w:rsidRPr="001D1C76" w14:paraId="157BE53C" w14:textId="77777777" w:rsidTr="00D24A10">
        <w:tc>
          <w:tcPr>
            <w:tcW w:w="477" w:type="dxa"/>
          </w:tcPr>
          <w:p w14:paraId="6DC8BEBE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386" w:type="dxa"/>
            <w:gridSpan w:val="2"/>
          </w:tcPr>
          <w:p w14:paraId="494A696C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Zapínání</w:t>
            </w:r>
          </w:p>
        </w:tc>
        <w:tc>
          <w:tcPr>
            <w:tcW w:w="6375" w:type="dxa"/>
            <w:vAlign w:val="center"/>
          </w:tcPr>
          <w:p w14:paraId="46BB2B60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plastové zdrhovadlo až na horní okraj stojáčku, kryté po celé délce légou</w:t>
            </w:r>
          </w:p>
        </w:tc>
      </w:tr>
      <w:tr w:rsidR="006042C9" w:rsidRPr="001D1C76" w14:paraId="440427F6" w14:textId="77777777" w:rsidTr="00D24A10">
        <w:tc>
          <w:tcPr>
            <w:tcW w:w="477" w:type="dxa"/>
          </w:tcPr>
          <w:p w14:paraId="4D15DCBA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386" w:type="dxa"/>
            <w:gridSpan w:val="2"/>
          </w:tcPr>
          <w:p w14:paraId="5AC1B2AC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375" w:type="dxa"/>
          </w:tcPr>
          <w:p w14:paraId="53F047ED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6042C9" w:rsidRPr="001D1C76" w14:paraId="6466AF90" w14:textId="77777777" w:rsidTr="00D24A10">
        <w:tc>
          <w:tcPr>
            <w:tcW w:w="477" w:type="dxa"/>
          </w:tcPr>
          <w:p w14:paraId="6E7DF28A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386" w:type="dxa"/>
            <w:gridSpan w:val="2"/>
          </w:tcPr>
          <w:p w14:paraId="70CE80BB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375" w:type="dxa"/>
          </w:tcPr>
          <w:p w14:paraId="3D2D75A7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kapsa na hrudi, s patkami, zapínání na suchý zip</w:t>
            </w:r>
          </w:p>
          <w:p w14:paraId="14075AEB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spodní kapsy</w:t>
            </w:r>
          </w:p>
          <w:p w14:paraId="79379547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našitá kapsa s patkou na levém rukávu, zapínání na suchý zip</w:t>
            </w:r>
            <w:r>
              <w:rPr>
                <w:rFonts w:ascii="Arial" w:hAnsi="Arial" w:cs="Arial"/>
              </w:rPr>
              <w:t xml:space="preserve">, </w:t>
            </w:r>
            <w:r w:rsidRPr="00E722AF">
              <w:rPr>
                <w:rFonts w:ascii="Arial" w:hAnsi="Arial" w:cs="Arial"/>
              </w:rPr>
              <w:t>kapsa musí mít rozměry, které umožní komfortní vkládání a vyjímání telefonu o rozměrech 14,5 x 7,5 x 1,4 cm</w:t>
            </w:r>
          </w:p>
        </w:tc>
      </w:tr>
      <w:tr w:rsidR="006042C9" w:rsidRPr="001D1C76" w14:paraId="4D9E0BE1" w14:textId="77777777" w:rsidTr="00D24A10">
        <w:tc>
          <w:tcPr>
            <w:tcW w:w="477" w:type="dxa"/>
          </w:tcPr>
          <w:p w14:paraId="526A215F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386" w:type="dxa"/>
            <w:gridSpan w:val="2"/>
          </w:tcPr>
          <w:p w14:paraId="4C8F0F3B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Kapuce</w:t>
            </w:r>
          </w:p>
        </w:tc>
        <w:tc>
          <w:tcPr>
            <w:tcW w:w="6375" w:type="dxa"/>
          </w:tcPr>
          <w:p w14:paraId="27481C7B" w14:textId="77777777" w:rsidR="006042C9" w:rsidRPr="00C130FB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s nalaminovanou vlhkostní bariérou (membránou)</w:t>
            </w:r>
          </w:p>
          <w:p w14:paraId="1479708E" w14:textId="77777777" w:rsidR="006042C9" w:rsidRPr="00C130FB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 xml:space="preserve">nastavitelná pomocí šňůrky s brzdičkou nebo v jiném provedení, které zajistí, aby kapuce dobře přiléhala okolo obličeje </w:t>
            </w:r>
          </w:p>
          <w:p w14:paraId="11DFB135" w14:textId="77777777" w:rsidR="006042C9" w:rsidRPr="001D1C76" w:rsidRDefault="006042C9" w:rsidP="00D24A10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pod kapucí je možno nosit dielektrickou přilbu pro práce pod napětím</w:t>
            </w:r>
          </w:p>
        </w:tc>
      </w:tr>
    </w:tbl>
    <w:p w14:paraId="340183EA" w14:textId="392E6D64" w:rsidR="003E05D4" w:rsidRDefault="003E05D4" w:rsidP="00803042">
      <w:pPr>
        <w:rPr>
          <w:rFonts w:ascii="Arial" w:hAnsi="Arial" w:cs="Arial"/>
          <w:sz w:val="20"/>
          <w:szCs w:val="20"/>
        </w:rPr>
      </w:pPr>
    </w:p>
    <w:p w14:paraId="7700C57B" w14:textId="4485604F" w:rsidR="003E05D4" w:rsidRDefault="003E05D4" w:rsidP="00803042">
      <w:pPr>
        <w:rPr>
          <w:rFonts w:ascii="Arial" w:hAnsi="Arial" w:cs="Arial"/>
          <w:sz w:val="20"/>
          <w:szCs w:val="20"/>
        </w:rPr>
      </w:pPr>
    </w:p>
    <w:p w14:paraId="4BCC854C" w14:textId="0022A335" w:rsidR="006042C9" w:rsidRDefault="006042C9" w:rsidP="00803042">
      <w:pPr>
        <w:rPr>
          <w:rFonts w:ascii="Arial" w:hAnsi="Arial" w:cs="Arial"/>
          <w:sz w:val="20"/>
          <w:szCs w:val="20"/>
        </w:rPr>
      </w:pPr>
    </w:p>
    <w:p w14:paraId="4BDBDFA0" w14:textId="4D1EDFE2" w:rsidR="006042C9" w:rsidRDefault="006042C9" w:rsidP="00803042">
      <w:pPr>
        <w:rPr>
          <w:rFonts w:ascii="Arial" w:hAnsi="Arial" w:cs="Arial"/>
          <w:sz w:val="20"/>
          <w:szCs w:val="20"/>
        </w:rPr>
      </w:pPr>
    </w:p>
    <w:p w14:paraId="6E96198F" w14:textId="77777777" w:rsidR="006042C9" w:rsidRDefault="006042C9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2210"/>
        <w:gridCol w:w="7"/>
        <w:gridCol w:w="6549"/>
      </w:tblGrid>
      <w:tr w:rsidR="00803042" w:rsidRPr="001D1C76" w14:paraId="456436B2" w14:textId="77777777" w:rsidTr="006042C9">
        <w:tc>
          <w:tcPr>
            <w:tcW w:w="9205" w:type="dxa"/>
            <w:gridSpan w:val="4"/>
            <w:shd w:val="clear" w:color="auto" w:fill="F2F2F2" w:themeFill="background1" w:themeFillShade="F2"/>
          </w:tcPr>
          <w:p w14:paraId="47A5F992" w14:textId="402BA829" w:rsidR="00803042" w:rsidRPr="001D1C76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  <w:sz w:val="24"/>
                <w:szCs w:val="24"/>
              </w:rPr>
              <w:lastRenderedPageBreak/>
              <w:t>Kalhoty zimní do pasu s nalaminovanou vlhkostní bariérou (membránou) vč. opasku a odnímatelných šlí</w:t>
            </w:r>
          </w:p>
        </w:tc>
      </w:tr>
      <w:tr w:rsidR="00654147" w:rsidRPr="001D1C76" w14:paraId="2665D72A" w14:textId="77777777" w:rsidTr="006042C9">
        <w:tc>
          <w:tcPr>
            <w:tcW w:w="439" w:type="dxa"/>
            <w:shd w:val="clear" w:color="auto" w:fill="F2F2F2" w:themeFill="background1" w:themeFillShade="F2"/>
            <w:vAlign w:val="center"/>
          </w:tcPr>
          <w:p w14:paraId="702936BD" w14:textId="77777777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210" w:type="dxa"/>
            <w:shd w:val="clear" w:color="auto" w:fill="F2F2F2" w:themeFill="background1" w:themeFillShade="F2"/>
            <w:vAlign w:val="center"/>
          </w:tcPr>
          <w:p w14:paraId="7825D822" w14:textId="1599B70B" w:rsidR="00654147" w:rsidRPr="00654147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</w:rPr>
              <w:t>Název parametru</w:t>
            </w:r>
          </w:p>
        </w:tc>
        <w:tc>
          <w:tcPr>
            <w:tcW w:w="6556" w:type="dxa"/>
            <w:gridSpan w:val="2"/>
            <w:shd w:val="clear" w:color="auto" w:fill="F2F2F2" w:themeFill="background1" w:themeFillShade="F2"/>
            <w:vAlign w:val="center"/>
          </w:tcPr>
          <w:p w14:paraId="60E0AD51" w14:textId="450FDB5E" w:rsidR="00654147" w:rsidRPr="00654147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</w:rPr>
              <w:t>Požadavek zadavatele</w:t>
            </w:r>
          </w:p>
        </w:tc>
      </w:tr>
      <w:tr w:rsidR="001D1C76" w:rsidRPr="001D1C76" w14:paraId="45C7D359" w14:textId="77777777" w:rsidTr="006042C9">
        <w:tc>
          <w:tcPr>
            <w:tcW w:w="439" w:type="dxa"/>
          </w:tcPr>
          <w:p w14:paraId="309330A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17" w:type="dxa"/>
            <w:gridSpan w:val="2"/>
          </w:tcPr>
          <w:p w14:paraId="19BDE59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251D7573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1D1C76" w:rsidRPr="001D1C76" w14:paraId="4529528C" w14:textId="77777777" w:rsidTr="006042C9">
        <w:tc>
          <w:tcPr>
            <w:tcW w:w="439" w:type="dxa"/>
          </w:tcPr>
          <w:p w14:paraId="1E03E1B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17" w:type="dxa"/>
            <w:gridSpan w:val="2"/>
          </w:tcPr>
          <w:p w14:paraId="15F7D26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5F504D01" w14:textId="028845CC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ISO 1161</w:t>
            </w:r>
            <w:r w:rsidR="00654147">
              <w:rPr>
                <w:rFonts w:ascii="Arial" w:hAnsi="Arial" w:cs="Arial"/>
              </w:rPr>
              <w:t xml:space="preserve">2 </w:t>
            </w:r>
            <w:r w:rsidRPr="001D1C76">
              <w:rPr>
                <w:rFonts w:ascii="Arial" w:hAnsi="Arial" w:cs="Arial"/>
              </w:rPr>
              <w:t xml:space="preserve">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1D1C76" w:rsidRPr="001D1C76" w14:paraId="62DC273D" w14:textId="77777777" w:rsidTr="006042C9">
        <w:tc>
          <w:tcPr>
            <w:tcW w:w="439" w:type="dxa"/>
          </w:tcPr>
          <w:p w14:paraId="5D50A16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7" w:type="dxa"/>
            <w:gridSpan w:val="2"/>
          </w:tcPr>
          <w:p w14:paraId="794C860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07BF327C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1D1C76" w:rsidRPr="001D1C76" w14:paraId="3FF93171" w14:textId="77777777" w:rsidTr="006042C9">
        <w:tc>
          <w:tcPr>
            <w:tcW w:w="439" w:type="dxa"/>
          </w:tcPr>
          <w:p w14:paraId="32DA4D7E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17" w:type="dxa"/>
            <w:gridSpan w:val="2"/>
          </w:tcPr>
          <w:p w14:paraId="7BDB97B0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32572EA1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1D1C76" w:rsidRPr="001D1C76" w14:paraId="12FD31DD" w14:textId="77777777" w:rsidTr="006042C9">
        <w:tc>
          <w:tcPr>
            <w:tcW w:w="439" w:type="dxa"/>
          </w:tcPr>
          <w:p w14:paraId="55EA9477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17" w:type="dxa"/>
            <w:gridSpan w:val="2"/>
          </w:tcPr>
          <w:p w14:paraId="234E7FF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549" w:type="dxa"/>
            <w:vAlign w:val="center"/>
          </w:tcPr>
          <w:p w14:paraId="158FB4F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1D1C76" w:rsidRPr="001D1C76" w14:paraId="563A6046" w14:textId="77777777" w:rsidTr="006042C9">
        <w:tc>
          <w:tcPr>
            <w:tcW w:w="439" w:type="dxa"/>
          </w:tcPr>
          <w:p w14:paraId="166EA89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17" w:type="dxa"/>
            <w:gridSpan w:val="2"/>
          </w:tcPr>
          <w:p w14:paraId="2E45FF92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549" w:type="dxa"/>
            <w:vAlign w:val="center"/>
          </w:tcPr>
          <w:p w14:paraId="4E6A5AA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1D1C76" w:rsidRPr="001D1C76" w14:paraId="244B6B19" w14:textId="77777777" w:rsidTr="006042C9">
        <w:tc>
          <w:tcPr>
            <w:tcW w:w="439" w:type="dxa"/>
          </w:tcPr>
          <w:p w14:paraId="188C4D8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17" w:type="dxa"/>
            <w:gridSpan w:val="2"/>
          </w:tcPr>
          <w:p w14:paraId="5986DD5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549" w:type="dxa"/>
          </w:tcPr>
          <w:p w14:paraId="25E5BC94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1D1C76" w:rsidRPr="001D1C76" w14:paraId="6E2F567C" w14:textId="77777777" w:rsidTr="006042C9">
        <w:tc>
          <w:tcPr>
            <w:tcW w:w="439" w:type="dxa"/>
          </w:tcPr>
          <w:p w14:paraId="7C586BDB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17" w:type="dxa"/>
            <w:gridSpan w:val="2"/>
          </w:tcPr>
          <w:p w14:paraId="672E9F3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549" w:type="dxa"/>
          </w:tcPr>
          <w:p w14:paraId="029F58D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36206270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136D21DC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</w:tc>
      </w:tr>
      <w:tr w:rsidR="00C130FB" w:rsidRPr="001D1C76" w14:paraId="5C490E06" w14:textId="77777777" w:rsidTr="006042C9">
        <w:tc>
          <w:tcPr>
            <w:tcW w:w="439" w:type="dxa"/>
          </w:tcPr>
          <w:p w14:paraId="5F00F1FF" w14:textId="3F653446" w:rsidR="00C130FB" w:rsidRPr="00E722AF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E722A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217" w:type="dxa"/>
            <w:gridSpan w:val="2"/>
          </w:tcPr>
          <w:p w14:paraId="4250BF7E" w14:textId="0BFE8215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549" w:type="dxa"/>
          </w:tcPr>
          <w:p w14:paraId="2ECF2848" w14:textId="17EB0F17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415F5DB9" w14:textId="5CC3A96B" w:rsidR="00803042" w:rsidRDefault="00803042" w:rsidP="00654147">
      <w:pPr>
        <w:spacing w:after="0"/>
        <w:rPr>
          <w:rFonts w:ascii="Arial" w:hAnsi="Arial" w:cs="Arial"/>
          <w:sz w:val="20"/>
          <w:szCs w:val="20"/>
        </w:rPr>
      </w:pPr>
    </w:p>
    <w:p w14:paraId="5947631F" w14:textId="22B274FB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33E770F" w14:textId="7E6A44ED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4DE32711" w14:textId="1E5E9177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2CFF575A" w14:textId="5AC6D85B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96711E6" w14:textId="22265B2E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484B726" w14:textId="6272F290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ED05C45" w14:textId="4A70BABA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1B84E8E" w14:textId="76AA876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0718A6BA" w14:textId="57C0E53E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E2753CB" w14:textId="65C6452C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02588C32" w14:textId="1A06FA29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8B7BFE1" w14:textId="5C48E21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7315A361" w14:textId="2029AE16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7A08408E" w14:textId="29A17B21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2FD5810" w14:textId="3C2824B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B14940F" w14:textId="0F80E3A9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5EAA868F" w14:textId="19586834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FA26250" w14:textId="43A28595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4CEB7BF8" w14:textId="00FFC6F1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6F7FC9F7" w14:textId="1473EE56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3E8B23F2" w14:textId="77777777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44E7FF48" w14:textId="77777777" w:rsidR="00E722AF" w:rsidRPr="001D1C76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2217"/>
        <w:gridCol w:w="6549"/>
      </w:tblGrid>
      <w:tr w:rsidR="00803042" w:rsidRPr="001D1C76" w14:paraId="2BF51A5A" w14:textId="77777777" w:rsidTr="00E722AF">
        <w:tc>
          <w:tcPr>
            <w:tcW w:w="9205" w:type="dxa"/>
            <w:gridSpan w:val="3"/>
            <w:shd w:val="pct5" w:color="auto" w:fill="auto"/>
          </w:tcPr>
          <w:p w14:paraId="16C202E0" w14:textId="77777777" w:rsidR="00803042" w:rsidRPr="00654147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654147">
              <w:rPr>
                <w:rFonts w:cs="Arial"/>
                <w:b/>
                <w:sz w:val="24"/>
                <w:szCs w:val="24"/>
              </w:rPr>
              <w:lastRenderedPageBreak/>
              <w:t>Kalhoty zimní s laclem s nalaminovanou vlhkostní bariérou (membránou) vč. opasku</w:t>
            </w:r>
          </w:p>
        </w:tc>
      </w:tr>
      <w:tr w:rsidR="00654147" w:rsidRPr="001D1C76" w14:paraId="5E1844BC" w14:textId="77777777" w:rsidTr="00E722AF">
        <w:tc>
          <w:tcPr>
            <w:tcW w:w="439" w:type="dxa"/>
            <w:shd w:val="pct5" w:color="auto" w:fill="auto"/>
            <w:vAlign w:val="center"/>
          </w:tcPr>
          <w:p w14:paraId="6B9CD84B" w14:textId="77777777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217" w:type="dxa"/>
            <w:shd w:val="pct5" w:color="auto" w:fill="auto"/>
            <w:vAlign w:val="center"/>
          </w:tcPr>
          <w:p w14:paraId="7B22B166" w14:textId="393E7569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Název parametru</w:t>
            </w:r>
          </w:p>
        </w:tc>
        <w:tc>
          <w:tcPr>
            <w:tcW w:w="6549" w:type="dxa"/>
            <w:shd w:val="pct5" w:color="auto" w:fill="auto"/>
            <w:vAlign w:val="center"/>
          </w:tcPr>
          <w:p w14:paraId="20C91ADD" w14:textId="2C2B10FE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Požadavek zadavatele</w:t>
            </w:r>
          </w:p>
        </w:tc>
      </w:tr>
      <w:tr w:rsidR="001D1C76" w:rsidRPr="001D1C76" w14:paraId="17D28439" w14:textId="77777777" w:rsidTr="00E722AF">
        <w:tc>
          <w:tcPr>
            <w:tcW w:w="439" w:type="dxa"/>
          </w:tcPr>
          <w:p w14:paraId="7500B367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17" w:type="dxa"/>
          </w:tcPr>
          <w:p w14:paraId="36EF65E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19258047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1D1C76" w:rsidRPr="001D1C76" w14:paraId="6292531D" w14:textId="77777777" w:rsidTr="00E722AF">
        <w:tc>
          <w:tcPr>
            <w:tcW w:w="439" w:type="dxa"/>
          </w:tcPr>
          <w:p w14:paraId="02274212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17" w:type="dxa"/>
          </w:tcPr>
          <w:p w14:paraId="371E6B5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2508579A" w14:textId="3B1A3229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ISO 1161</w:t>
            </w:r>
            <w:r w:rsidR="00654147">
              <w:rPr>
                <w:rFonts w:ascii="Arial" w:hAnsi="Arial" w:cs="Arial"/>
              </w:rPr>
              <w:t xml:space="preserve">2 </w:t>
            </w:r>
            <w:r w:rsidRPr="001D1C76">
              <w:rPr>
                <w:rFonts w:ascii="Arial" w:hAnsi="Arial" w:cs="Arial"/>
              </w:rPr>
              <w:t xml:space="preserve">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1D1C76" w:rsidRPr="001D1C76" w14:paraId="4AB98EFC" w14:textId="77777777" w:rsidTr="00E722AF">
        <w:tc>
          <w:tcPr>
            <w:tcW w:w="439" w:type="dxa"/>
          </w:tcPr>
          <w:p w14:paraId="228B6DE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7" w:type="dxa"/>
          </w:tcPr>
          <w:p w14:paraId="5A04261C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6C36EF4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1D1C76" w:rsidRPr="001D1C76" w14:paraId="7FAFC113" w14:textId="77777777" w:rsidTr="00E722AF">
        <w:tc>
          <w:tcPr>
            <w:tcW w:w="439" w:type="dxa"/>
          </w:tcPr>
          <w:p w14:paraId="4BAF40B9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17" w:type="dxa"/>
          </w:tcPr>
          <w:p w14:paraId="1D52D79E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0E269D25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1D1C76" w:rsidRPr="001D1C76" w14:paraId="3761344A" w14:textId="77777777" w:rsidTr="00E722AF">
        <w:tc>
          <w:tcPr>
            <w:tcW w:w="439" w:type="dxa"/>
          </w:tcPr>
          <w:p w14:paraId="148EF84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17" w:type="dxa"/>
          </w:tcPr>
          <w:p w14:paraId="4BD797BB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549" w:type="dxa"/>
            <w:vAlign w:val="center"/>
          </w:tcPr>
          <w:p w14:paraId="28E4B5E7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1D1C76" w:rsidRPr="001D1C76" w14:paraId="0AE62C75" w14:textId="77777777" w:rsidTr="00E722AF">
        <w:tc>
          <w:tcPr>
            <w:tcW w:w="439" w:type="dxa"/>
          </w:tcPr>
          <w:p w14:paraId="271FC55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17" w:type="dxa"/>
          </w:tcPr>
          <w:p w14:paraId="08E3496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549" w:type="dxa"/>
            <w:vAlign w:val="center"/>
          </w:tcPr>
          <w:p w14:paraId="12835B8B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1D1C76" w:rsidRPr="001D1C76" w14:paraId="47C75F0C" w14:textId="77777777" w:rsidTr="00E722AF">
        <w:tc>
          <w:tcPr>
            <w:tcW w:w="439" w:type="dxa"/>
          </w:tcPr>
          <w:p w14:paraId="3B443EA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17" w:type="dxa"/>
          </w:tcPr>
          <w:p w14:paraId="44243E5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549" w:type="dxa"/>
          </w:tcPr>
          <w:p w14:paraId="3D78A03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1D1C76" w:rsidRPr="001D1C76" w14:paraId="4F4FF8B6" w14:textId="77777777" w:rsidTr="00E722AF">
        <w:tc>
          <w:tcPr>
            <w:tcW w:w="439" w:type="dxa"/>
          </w:tcPr>
          <w:p w14:paraId="46963D81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17" w:type="dxa"/>
          </w:tcPr>
          <w:p w14:paraId="0CC2582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549" w:type="dxa"/>
          </w:tcPr>
          <w:p w14:paraId="16BCA54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5E1DC88B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37A37355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  <w:p w14:paraId="148C60DE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kapsa na laclu na hrudi krytá patkou, patka zajištěna suchým zipem</w:t>
            </w:r>
          </w:p>
        </w:tc>
      </w:tr>
      <w:tr w:rsidR="00C130FB" w:rsidRPr="001D1C76" w14:paraId="209E751D" w14:textId="77777777" w:rsidTr="00E722AF">
        <w:tc>
          <w:tcPr>
            <w:tcW w:w="439" w:type="dxa"/>
          </w:tcPr>
          <w:p w14:paraId="7D7B20F0" w14:textId="1A44BA86" w:rsidR="00C130FB" w:rsidRPr="00E722AF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E722A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217" w:type="dxa"/>
          </w:tcPr>
          <w:p w14:paraId="77ABA4A6" w14:textId="69260279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549" w:type="dxa"/>
          </w:tcPr>
          <w:p w14:paraId="0ED8721D" w14:textId="2F783150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4A052F6A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p w14:paraId="116212AD" w14:textId="634708EE" w:rsidR="00E722AF" w:rsidRDefault="00E722AF" w:rsidP="00E722AF">
      <w:pPr>
        <w:pStyle w:val="Nadpis1"/>
        <w:keepNext/>
        <w:keepLines/>
        <w:widowControl w:val="0"/>
        <w:numPr>
          <w:ilvl w:val="0"/>
          <w:numId w:val="0"/>
        </w:numPr>
        <w:spacing w:before="240"/>
        <w:ind w:right="-20"/>
        <w:rPr>
          <w:caps w:val="0"/>
          <w:sz w:val="20"/>
          <w:szCs w:val="20"/>
        </w:rPr>
      </w:pPr>
    </w:p>
    <w:p w14:paraId="372E7D29" w14:textId="0D845A8D" w:rsidR="006A0C8A" w:rsidRDefault="006A0C8A" w:rsidP="006A0C8A">
      <w:pPr>
        <w:rPr>
          <w:lang w:eastAsia="cs-CZ"/>
        </w:rPr>
      </w:pPr>
    </w:p>
    <w:p w14:paraId="29927FBB" w14:textId="743AFEB9" w:rsidR="006A0C8A" w:rsidRDefault="006A0C8A" w:rsidP="006A0C8A">
      <w:pPr>
        <w:rPr>
          <w:lang w:eastAsia="cs-CZ"/>
        </w:rPr>
      </w:pPr>
    </w:p>
    <w:p w14:paraId="164AFE97" w14:textId="5615923D" w:rsidR="006A0C8A" w:rsidRDefault="006A0C8A" w:rsidP="006A0C8A">
      <w:pPr>
        <w:rPr>
          <w:lang w:eastAsia="cs-CZ"/>
        </w:rPr>
      </w:pPr>
    </w:p>
    <w:p w14:paraId="14980E85" w14:textId="2871CE6C" w:rsidR="006A0C8A" w:rsidRDefault="006A0C8A" w:rsidP="006A0C8A">
      <w:pPr>
        <w:rPr>
          <w:lang w:eastAsia="cs-CZ"/>
        </w:rPr>
      </w:pPr>
    </w:p>
    <w:p w14:paraId="3108D15D" w14:textId="3A54A53E" w:rsidR="006A0C8A" w:rsidRDefault="006A0C8A" w:rsidP="006A0C8A">
      <w:pPr>
        <w:rPr>
          <w:lang w:eastAsia="cs-CZ"/>
        </w:rPr>
      </w:pPr>
    </w:p>
    <w:p w14:paraId="5C5407CD" w14:textId="77777777" w:rsidR="006A0C8A" w:rsidRPr="006A0C8A" w:rsidRDefault="006A0C8A" w:rsidP="006A0C8A">
      <w:pPr>
        <w:rPr>
          <w:lang w:eastAsia="cs-CZ"/>
        </w:rPr>
      </w:pPr>
    </w:p>
    <w:p w14:paraId="3AAB480D" w14:textId="57F7FBD4" w:rsidR="00E722AF" w:rsidRDefault="00E722AF" w:rsidP="00E722AF">
      <w:pPr>
        <w:rPr>
          <w:lang w:eastAsia="cs-CZ"/>
        </w:rPr>
      </w:pPr>
    </w:p>
    <w:p w14:paraId="5F84DD70" w14:textId="07300156" w:rsidR="00E722AF" w:rsidRDefault="00E722AF" w:rsidP="00E722AF">
      <w:pPr>
        <w:rPr>
          <w:lang w:eastAsia="cs-CZ"/>
        </w:rPr>
      </w:pPr>
    </w:p>
    <w:p w14:paraId="57AFE614" w14:textId="121A830E" w:rsidR="00E722AF" w:rsidRDefault="00E722AF" w:rsidP="00E722AF">
      <w:pPr>
        <w:rPr>
          <w:lang w:eastAsia="cs-CZ"/>
        </w:rPr>
      </w:pPr>
    </w:p>
    <w:p w14:paraId="1E22783F" w14:textId="77777777" w:rsidR="00E722AF" w:rsidRPr="00E722AF" w:rsidRDefault="00E722AF" w:rsidP="00E722AF">
      <w:pPr>
        <w:rPr>
          <w:lang w:eastAsia="cs-CZ"/>
        </w:rPr>
      </w:pPr>
    </w:p>
    <w:p w14:paraId="40876D54" w14:textId="5D39E70F" w:rsidR="00803042" w:rsidRPr="001D1C76" w:rsidRDefault="00803042" w:rsidP="00803042">
      <w:pPr>
        <w:pStyle w:val="Nadpis1"/>
        <w:keepNext/>
        <w:keepLines/>
        <w:widowControl w:val="0"/>
        <w:spacing w:before="240"/>
        <w:ind w:left="360" w:right="-20"/>
        <w:rPr>
          <w:sz w:val="20"/>
          <w:szCs w:val="20"/>
        </w:rPr>
      </w:pPr>
      <w:bookmarkStart w:id="7" w:name="_Toc61340892"/>
      <w:r w:rsidRPr="001D1C76">
        <w:rPr>
          <w:sz w:val="20"/>
          <w:szCs w:val="20"/>
        </w:rPr>
        <w:lastRenderedPageBreak/>
        <w:t>Přílohy</w:t>
      </w:r>
      <w:bookmarkEnd w:id="7"/>
    </w:p>
    <w:p w14:paraId="2FC63C43" w14:textId="77777777" w:rsidR="00803042" w:rsidRPr="001D1C76" w:rsidRDefault="00803042" w:rsidP="00803042">
      <w:pPr>
        <w:ind w:right="-23"/>
        <w:jc w:val="both"/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>Příloha č. 1 Velikostní tabulka</w:t>
      </w:r>
    </w:p>
    <w:p w14:paraId="7747DC3C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2DAB2D" wp14:editId="340CAD99">
            <wp:extent cx="5446395" cy="1392217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513" cy="139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AA3C" w14:textId="77777777" w:rsidR="00803042" w:rsidRPr="001D1C76" w:rsidRDefault="00803042" w:rsidP="00803042">
      <w:pPr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>Příloha č. 2 Specifikace barvy</w:t>
      </w:r>
    </w:p>
    <w:p w14:paraId="21FCAC67" w14:textId="040A672B" w:rsidR="00803042" w:rsidRDefault="00803042" w:rsidP="007A7406">
      <w:pPr>
        <w:rPr>
          <w:rFonts w:ascii="Arial" w:hAnsi="Arial" w:cs="Arial"/>
          <w:noProof/>
          <w:sz w:val="20"/>
          <w:szCs w:val="20"/>
        </w:rPr>
      </w:pPr>
      <w:r w:rsidRPr="001D1C7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56C8EA9" wp14:editId="10A9DF8F">
            <wp:extent cx="3019425" cy="1435358"/>
            <wp:effectExtent l="0" t="0" r="0" b="0"/>
            <wp:docPr id="1" name="Obrázek 1" descr="cid:image001.png@01D65072.F35A8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1.png@01D65072.F35A8D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194" cy="145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CDA62" w14:textId="294E3BB7" w:rsidR="007A7406" w:rsidRDefault="007A7406" w:rsidP="007A7406">
      <w:pPr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 xml:space="preserve">Příloha č. </w:t>
      </w:r>
      <w:r>
        <w:rPr>
          <w:rFonts w:ascii="Arial" w:hAnsi="Arial" w:cs="Arial"/>
          <w:b/>
          <w:sz w:val="20"/>
          <w:szCs w:val="20"/>
        </w:rPr>
        <w:t>3</w:t>
      </w:r>
      <w:r w:rsidRPr="001D1C7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Grafické provedení loga společnosti </w:t>
      </w:r>
      <w:proofErr w:type="gramStart"/>
      <w:r>
        <w:rPr>
          <w:rFonts w:ascii="Arial" w:hAnsi="Arial" w:cs="Arial"/>
          <w:b/>
          <w:sz w:val="20"/>
          <w:szCs w:val="20"/>
        </w:rPr>
        <w:t>EG.D</w:t>
      </w:r>
      <w:proofErr w:type="gramEnd"/>
      <w:r>
        <w:rPr>
          <w:rFonts w:ascii="Arial" w:hAnsi="Arial" w:cs="Arial"/>
          <w:b/>
          <w:sz w:val="20"/>
          <w:szCs w:val="20"/>
        </w:rPr>
        <w:t>, a.s.</w:t>
      </w:r>
    </w:p>
    <w:p w14:paraId="482AE8A1" w14:textId="0E2D9C46" w:rsidR="007A7406" w:rsidRPr="001D1C76" w:rsidRDefault="00FA2832" w:rsidP="007A7406">
      <w:pPr>
        <w:rPr>
          <w:rFonts w:ascii="Arial" w:hAnsi="Arial" w:cs="Arial"/>
          <w:b/>
          <w:sz w:val="20"/>
          <w:szCs w:val="20"/>
        </w:rPr>
      </w:pPr>
      <w:r>
        <w:object w:dxaOrig="1041" w:dyaOrig="670" w14:anchorId="190514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33.75pt" o:ole="">
            <v:imagedata r:id="rId11" o:title=""/>
          </v:shape>
          <o:OLEObject Type="Embed" ProgID="Acrobat.Document.DC" ShapeID="_x0000_i1025" DrawAspect="Icon" ObjectID="_1681102244" r:id="rId12"/>
        </w:object>
      </w:r>
    </w:p>
    <w:p w14:paraId="31CC5828" w14:textId="77777777" w:rsidR="00654147" w:rsidRDefault="00654147" w:rsidP="00654147">
      <w:pPr>
        <w:pStyle w:val="Zhlav"/>
        <w:rPr>
          <w:rFonts w:ascii="Arial" w:hAnsi="Arial" w:cs="Arial"/>
        </w:rPr>
      </w:pPr>
    </w:p>
    <w:p w14:paraId="5BBC29DD" w14:textId="54247188" w:rsidR="000E795E" w:rsidRPr="00E722AF" w:rsidRDefault="00654147" w:rsidP="00654147">
      <w:pPr>
        <w:pStyle w:val="Zhlav"/>
        <w:rPr>
          <w:rFonts w:ascii="Arial" w:hAnsi="Arial" w:cs="Arial"/>
          <w:sz w:val="20"/>
          <w:szCs w:val="20"/>
        </w:rPr>
      </w:pPr>
      <w:r w:rsidRPr="00E722AF">
        <w:rPr>
          <w:rFonts w:ascii="Arial" w:hAnsi="Arial" w:cs="Arial"/>
          <w:sz w:val="20"/>
          <w:szCs w:val="20"/>
        </w:rPr>
        <w:t xml:space="preserve">Jiné grafické formáty loga si může </w:t>
      </w:r>
      <w:r w:rsidR="00C130FB">
        <w:rPr>
          <w:rFonts w:ascii="Arial" w:hAnsi="Arial" w:cs="Arial"/>
          <w:sz w:val="20"/>
          <w:szCs w:val="20"/>
        </w:rPr>
        <w:t xml:space="preserve">prodávající </w:t>
      </w:r>
      <w:r w:rsidRPr="00E722AF">
        <w:rPr>
          <w:rFonts w:ascii="Arial" w:hAnsi="Arial" w:cs="Arial"/>
          <w:sz w:val="20"/>
          <w:szCs w:val="20"/>
        </w:rPr>
        <w:t xml:space="preserve">vyžádat u </w:t>
      </w:r>
      <w:r w:rsidR="00C130FB">
        <w:rPr>
          <w:rFonts w:ascii="Arial" w:hAnsi="Arial" w:cs="Arial"/>
          <w:sz w:val="20"/>
          <w:szCs w:val="20"/>
        </w:rPr>
        <w:t>kupujícího</w:t>
      </w:r>
      <w:r w:rsidRPr="00E722AF">
        <w:rPr>
          <w:rFonts w:ascii="Arial" w:hAnsi="Arial" w:cs="Arial"/>
          <w:sz w:val="20"/>
          <w:szCs w:val="20"/>
        </w:rPr>
        <w:t>.</w:t>
      </w:r>
    </w:p>
    <w:sectPr w:rsidR="000E795E" w:rsidRPr="00E722AF" w:rsidSect="00C130FB">
      <w:headerReference w:type="default" r:id="rId13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13507" w14:textId="77777777" w:rsidR="00FB6B6A" w:rsidRDefault="00FB6B6A" w:rsidP="001D78F3">
      <w:pPr>
        <w:spacing w:after="0" w:line="240" w:lineRule="auto"/>
      </w:pPr>
      <w:r>
        <w:separator/>
      </w:r>
    </w:p>
  </w:endnote>
  <w:endnote w:type="continuationSeparator" w:id="0">
    <w:p w14:paraId="5E18D2AA" w14:textId="77777777" w:rsidR="00FB6B6A" w:rsidRDefault="00FB6B6A" w:rsidP="001D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F8A64" w14:textId="77777777" w:rsidR="00FB6B6A" w:rsidRDefault="00FB6B6A" w:rsidP="001D78F3">
      <w:pPr>
        <w:spacing w:after="0" w:line="240" w:lineRule="auto"/>
      </w:pPr>
      <w:r>
        <w:separator/>
      </w:r>
    </w:p>
  </w:footnote>
  <w:footnote w:type="continuationSeparator" w:id="0">
    <w:p w14:paraId="64DB7E78" w14:textId="77777777" w:rsidR="00FB6B6A" w:rsidRDefault="00FB6B6A" w:rsidP="001D7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37177" w14:textId="77777777" w:rsidR="00214AEA" w:rsidRDefault="00214AEA" w:rsidP="001D78F3">
    <w:pPr>
      <w:pStyle w:val="Zhlav"/>
      <w:jc w:val="right"/>
      <w:rPr>
        <w:rFonts w:ascii="Arial" w:hAnsi="Arial" w:cs="Arial"/>
        <w:b/>
        <w:sz w:val="18"/>
      </w:rPr>
    </w:pPr>
    <w:bookmarkStart w:id="8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14:paraId="73F4BCBE" w14:textId="77777777" w:rsidR="00214AEA" w:rsidRPr="006A7A54" w:rsidRDefault="00214AEA" w:rsidP="001D78F3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14:paraId="0EF9AF0D" w14:textId="77777777" w:rsidR="00214AEA" w:rsidRDefault="00214AEA" w:rsidP="001D78F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456AA9A6" w14:textId="327452CA" w:rsidR="00214AEA" w:rsidRPr="007A7406" w:rsidRDefault="00D54EB5" w:rsidP="007A7406">
    <w:pPr>
      <w:tabs>
        <w:tab w:val="left" w:pos="0"/>
      </w:tabs>
      <w:spacing w:after="60"/>
      <w:jc w:val="center"/>
      <w:rPr>
        <w:rFonts w:cs="Arial"/>
        <w:b/>
        <w:u w:val="single"/>
      </w:rPr>
    </w:pPr>
    <w:bookmarkStart w:id="9" w:name="_Hlk48654405"/>
    <w:r>
      <w:rPr>
        <w:rFonts w:cs="Arial"/>
        <w:b/>
        <w:bCs/>
        <w:iCs/>
        <w:sz w:val="24"/>
      </w:rPr>
      <w:t>O</w:t>
    </w:r>
    <w:r w:rsidR="00077592">
      <w:rPr>
        <w:rFonts w:cs="Arial"/>
        <w:b/>
        <w:bCs/>
        <w:iCs/>
        <w:sz w:val="24"/>
      </w:rPr>
      <w:t>chrann</w:t>
    </w:r>
    <w:r>
      <w:rPr>
        <w:rFonts w:cs="Arial"/>
        <w:b/>
        <w:bCs/>
        <w:iCs/>
        <w:sz w:val="24"/>
      </w:rPr>
      <w:t>é</w:t>
    </w:r>
    <w:r w:rsidR="00077592">
      <w:rPr>
        <w:rFonts w:cs="Arial"/>
        <w:b/>
        <w:bCs/>
        <w:iCs/>
        <w:sz w:val="24"/>
      </w:rPr>
      <w:t xml:space="preserve"> osobní pracovní prostředk</w:t>
    </w:r>
    <w:r>
      <w:rPr>
        <w:rFonts w:cs="Arial"/>
        <w:b/>
        <w:bCs/>
        <w:iCs/>
        <w:sz w:val="24"/>
      </w:rPr>
      <w:t>y</w:t>
    </w:r>
    <w:bookmarkEnd w:id="9"/>
    <w:r>
      <w:rPr>
        <w:rFonts w:cs="Arial"/>
        <w:b/>
        <w:bCs/>
        <w:iCs/>
        <w:sz w:val="24"/>
      </w:rPr>
      <w:t xml:space="preserve"> (oděvy)</w:t>
    </w:r>
    <w:r w:rsidR="006A0C8A">
      <w:rPr>
        <w:rFonts w:cs="Arial"/>
        <w:b/>
        <w:bCs/>
        <w:iCs/>
        <w:sz w:val="24"/>
      </w:rPr>
      <w:t xml:space="preserve"> – II.</w:t>
    </w:r>
  </w:p>
  <w:bookmarkEnd w:id="8"/>
  <w:p w14:paraId="72F4D64A" w14:textId="77777777" w:rsidR="003E05D4" w:rsidRDefault="003E05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83F72"/>
    <w:multiLevelType w:val="hybridMultilevel"/>
    <w:tmpl w:val="985ED4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9D487F"/>
    <w:multiLevelType w:val="multilevel"/>
    <w:tmpl w:val="26FE4A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92FDD"/>
    <w:multiLevelType w:val="multilevel"/>
    <w:tmpl w:val="4290F3A6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2"/>
    </w:lvlOverride>
    <w:lvlOverride w:ilvl="1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F3"/>
    <w:rsid w:val="00077592"/>
    <w:rsid w:val="000A50FB"/>
    <w:rsid w:val="000B4AE9"/>
    <w:rsid w:val="000D15DA"/>
    <w:rsid w:val="000E795E"/>
    <w:rsid w:val="000F6589"/>
    <w:rsid w:val="00107338"/>
    <w:rsid w:val="0013102D"/>
    <w:rsid w:val="00132EED"/>
    <w:rsid w:val="001D1C76"/>
    <w:rsid w:val="001D78F3"/>
    <w:rsid w:val="001E07B0"/>
    <w:rsid w:val="002032FC"/>
    <w:rsid w:val="00214AEA"/>
    <w:rsid w:val="002460AD"/>
    <w:rsid w:val="002A7714"/>
    <w:rsid w:val="002D2C28"/>
    <w:rsid w:val="00352887"/>
    <w:rsid w:val="00382DB2"/>
    <w:rsid w:val="00384BB5"/>
    <w:rsid w:val="003C16F5"/>
    <w:rsid w:val="003E05D4"/>
    <w:rsid w:val="003F465A"/>
    <w:rsid w:val="004144FB"/>
    <w:rsid w:val="0042564C"/>
    <w:rsid w:val="004559B2"/>
    <w:rsid w:val="004C3C15"/>
    <w:rsid w:val="00541483"/>
    <w:rsid w:val="00550645"/>
    <w:rsid w:val="00563447"/>
    <w:rsid w:val="005A323A"/>
    <w:rsid w:val="005C50C6"/>
    <w:rsid w:val="006042C9"/>
    <w:rsid w:val="00613A90"/>
    <w:rsid w:val="00633748"/>
    <w:rsid w:val="00654147"/>
    <w:rsid w:val="00692F81"/>
    <w:rsid w:val="006A0C8A"/>
    <w:rsid w:val="006B09BD"/>
    <w:rsid w:val="007251C1"/>
    <w:rsid w:val="00770BBC"/>
    <w:rsid w:val="00773CD1"/>
    <w:rsid w:val="007A7406"/>
    <w:rsid w:val="00803042"/>
    <w:rsid w:val="00806FC0"/>
    <w:rsid w:val="008E1916"/>
    <w:rsid w:val="00915C2A"/>
    <w:rsid w:val="00A03F9C"/>
    <w:rsid w:val="00A37C6D"/>
    <w:rsid w:val="00A833D8"/>
    <w:rsid w:val="00AA3955"/>
    <w:rsid w:val="00AA6CD8"/>
    <w:rsid w:val="00AC1D9F"/>
    <w:rsid w:val="00AD5442"/>
    <w:rsid w:val="00AF75A8"/>
    <w:rsid w:val="00B55212"/>
    <w:rsid w:val="00BB6A8E"/>
    <w:rsid w:val="00C130FB"/>
    <w:rsid w:val="00C21F3F"/>
    <w:rsid w:val="00C27E84"/>
    <w:rsid w:val="00C83D1B"/>
    <w:rsid w:val="00C919DE"/>
    <w:rsid w:val="00CD4EEC"/>
    <w:rsid w:val="00CF189B"/>
    <w:rsid w:val="00D54EB5"/>
    <w:rsid w:val="00D85122"/>
    <w:rsid w:val="00DA4A49"/>
    <w:rsid w:val="00DA6E9E"/>
    <w:rsid w:val="00E47D17"/>
    <w:rsid w:val="00E722AF"/>
    <w:rsid w:val="00EA5BE7"/>
    <w:rsid w:val="00F1133B"/>
    <w:rsid w:val="00F43905"/>
    <w:rsid w:val="00F479BA"/>
    <w:rsid w:val="00F97B7A"/>
    <w:rsid w:val="00FA2832"/>
    <w:rsid w:val="00FB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48B13"/>
  <w15:chartTrackingRefBased/>
  <w15:docId w15:val="{7458E2A6-93C6-4CBB-B8DB-3B400444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F1133B"/>
    <w:pPr>
      <w:numPr>
        <w:numId w:val="1"/>
      </w:numPr>
      <w:spacing w:before="120" w:after="120" w:line="240" w:lineRule="auto"/>
      <w:outlineLvl w:val="0"/>
    </w:pPr>
    <w:rPr>
      <w:rFonts w:ascii="Arial" w:eastAsia="Times New Roman" w:hAnsi="Arial" w:cs="Arial"/>
      <w:b/>
      <w:caps/>
      <w:sz w:val="24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2">
    <w:name w:val="heading 2"/>
    <w:basedOn w:val="Odstavecseseznamem"/>
    <w:next w:val="Nadpis3"/>
    <w:link w:val="Nadpis2Char"/>
    <w:autoRedefine/>
    <w:qFormat/>
    <w:rsid w:val="00DA4A49"/>
    <w:pPr>
      <w:numPr>
        <w:ilvl w:val="1"/>
        <w:numId w:val="2"/>
      </w:numPr>
      <w:spacing w:before="120" w:after="120"/>
      <w:contextualSpacing w:val="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adpis2"/>
    <w:next w:val="Normln"/>
    <w:link w:val="Nadpis3Char"/>
    <w:qFormat/>
    <w:rsid w:val="00773CD1"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D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78F3"/>
  </w:style>
  <w:style w:type="paragraph" w:styleId="Zpat">
    <w:name w:val="footer"/>
    <w:basedOn w:val="Normln"/>
    <w:link w:val="ZpatChar"/>
    <w:unhideWhenUsed/>
    <w:rsid w:val="001D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D78F3"/>
  </w:style>
  <w:style w:type="character" w:customStyle="1" w:styleId="Nadpis1Char">
    <w:name w:val="Nadpis 1 Char"/>
    <w:basedOn w:val="Standardnpsmoodstavce"/>
    <w:link w:val="Nadpis1"/>
    <w:rsid w:val="00F1133B"/>
    <w:rPr>
      <w:rFonts w:ascii="Arial" w:eastAsia="Times New Roman" w:hAnsi="Arial" w:cs="Arial"/>
      <w:b/>
      <w:caps/>
      <w:sz w:val="24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Nadpis2Char">
    <w:name w:val="Nadpis 2 Char"/>
    <w:basedOn w:val="Standardnpsmoodstavce"/>
    <w:link w:val="Nadpis2"/>
    <w:rsid w:val="00DA4A49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73CD1"/>
    <w:rPr>
      <w:rFonts w:ascii="Arial" w:eastAsia="Times New Roman" w:hAnsi="Arial" w:cs="Arial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D7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D78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1D78F3"/>
    <w:rPr>
      <w:rFonts w:ascii="Arial" w:hAnsi="Arial" w:cs="Arial" w:hint="default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8F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B6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6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6A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6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6A8E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803042"/>
    <w:pPr>
      <w:widowControl w:val="0"/>
      <w:spacing w:after="100" w:line="240" w:lineRule="auto"/>
      <w:ind w:right="-20"/>
    </w:pPr>
    <w:rPr>
      <w:rFonts w:ascii="Arial" w:hAnsi="Arial" w:cs="Arial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803042"/>
    <w:pPr>
      <w:widowControl w:val="0"/>
      <w:spacing w:after="100" w:line="240" w:lineRule="auto"/>
      <w:ind w:left="220" w:right="-20"/>
    </w:pPr>
    <w:rPr>
      <w:rFonts w:ascii="Arial" w:hAnsi="Arial" w:cs="Arial"/>
      <w:lang w:eastAsia="cs-CZ" w:bidi="cs-CZ"/>
    </w:rPr>
  </w:style>
  <w:style w:type="character" w:styleId="Hypertextovodkaz">
    <w:name w:val="Hyperlink"/>
    <w:basedOn w:val="Standardnpsmoodstavce"/>
    <w:uiPriority w:val="99"/>
    <w:unhideWhenUsed/>
    <w:rsid w:val="00803042"/>
    <w:rPr>
      <w:color w:val="0563C1" w:themeColor="hyperlink"/>
      <w:u w:val="single"/>
    </w:rPr>
  </w:style>
  <w:style w:type="paragraph" w:customStyle="1" w:styleId="Normln10">
    <w:name w:val="Normální 10"/>
    <w:link w:val="Normln10Char"/>
    <w:rsid w:val="00803042"/>
    <w:pPr>
      <w:suppressAutoHyphens/>
      <w:spacing w:before="100" w:after="2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80304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png@01D65072.F35A8D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FAC9-A6EE-48D0-BB8A-874ABFE4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1584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Eliška</cp:lastModifiedBy>
  <cp:revision>2</cp:revision>
  <dcterms:created xsi:type="dcterms:W3CDTF">2021-04-28T06:04:00Z</dcterms:created>
  <dcterms:modified xsi:type="dcterms:W3CDTF">2021-04-28T06:04:00Z</dcterms:modified>
</cp:coreProperties>
</file>